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FF2A8AC" w14:textId="77777777" w:rsidR="00B16B7B" w:rsidRPr="008F268B" w:rsidRDefault="00B16B7B" w:rsidP="001060DB">
      <w:pPr>
        <w:pStyle w:val="Pealkiri2"/>
        <w:spacing w:before="0" w:after="0" w:line="276" w:lineRule="auto"/>
        <w:ind w:firstLine="720"/>
        <w:jc w:val="right"/>
        <w:rPr>
          <w:rFonts w:ascii="Times New Roman" w:hAnsi="Times New Roman" w:cs="Times New Roman"/>
          <w:color w:val="auto"/>
          <w:sz w:val="24"/>
          <w:szCs w:val="24"/>
        </w:rPr>
      </w:pPr>
      <w:r w:rsidRPr="008F268B">
        <w:rPr>
          <w:rFonts w:ascii="Times New Roman" w:hAnsi="Times New Roman" w:cs="Times New Roman"/>
          <w:color w:val="auto"/>
          <w:sz w:val="24"/>
          <w:szCs w:val="24"/>
        </w:rPr>
        <w:t>projekt</w:t>
      </w:r>
    </w:p>
    <w:p w14:paraId="5D2FF8A1" w14:textId="77777777" w:rsidR="00B16B7B" w:rsidRPr="007D7C0C" w:rsidRDefault="00B16B7B" w:rsidP="001060DB">
      <w:pPr>
        <w:pStyle w:val="Pealkiri2"/>
        <w:spacing w:before="0" w:after="0" w:line="276" w:lineRule="auto"/>
        <w:jc w:val="right"/>
        <w:rPr>
          <w:sz w:val="24"/>
          <w:szCs w:val="24"/>
        </w:rPr>
      </w:pPr>
      <w:r>
        <w:rPr>
          <w:rFonts w:ascii="Times New Roman" w:hAnsi="Times New Roman" w:cs="Times New Roman"/>
          <w:noProof/>
          <w:lang w:val="en-US"/>
        </w:rPr>
        <w:drawing>
          <wp:anchor distT="0" distB="0" distL="114300" distR="114300" simplePos="0" relativeHeight="251659264" behindDoc="0" locked="0" layoutInCell="1" allowOverlap="1" wp14:anchorId="4E71CF80" wp14:editId="7F323784">
            <wp:simplePos x="0" y="0"/>
            <wp:positionH relativeFrom="page">
              <wp:posOffset>1080135</wp:posOffset>
            </wp:positionH>
            <wp:positionV relativeFrom="page">
              <wp:posOffset>431165</wp:posOffset>
            </wp:positionV>
            <wp:extent cx="763200" cy="763200"/>
            <wp:effectExtent l="0" t="0" r="0" b="0"/>
            <wp:wrapNone/>
            <wp:docPr id="2" name="Pilt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lt 2"/>
                    <pic:cNvPicPr/>
                  </pic:nvPicPr>
                  <pic:blipFill>
                    <a:blip r:embed="rId5" cstate="print">
                      <a:extLst>
                        <a:ext uri="{28A0092B-C50C-407E-A947-70E740481C1C}">
                          <a14:useLocalDpi xmlns:a14="http://schemas.microsoft.com/office/drawing/2010/main" val="0"/>
                        </a:ext>
                      </a:extLst>
                    </a:blip>
                    <a:stretch>
                      <a:fillRect/>
                    </a:stretch>
                  </pic:blipFill>
                  <pic:spPr>
                    <a:xfrm>
                      <a:off x="0" y="0"/>
                      <a:ext cx="763200" cy="763200"/>
                    </a:xfrm>
                    <a:prstGeom prst="rect">
                      <a:avLst/>
                    </a:prstGeom>
                  </pic:spPr>
                </pic:pic>
              </a:graphicData>
            </a:graphic>
            <wp14:sizeRelH relativeFrom="page">
              <wp14:pctWidth>0</wp14:pctWidth>
            </wp14:sizeRelH>
            <wp14:sizeRelV relativeFrom="page">
              <wp14:pctHeight>0</wp14:pctHeight>
            </wp14:sizeRelV>
          </wp:anchor>
        </w:drawing>
      </w:r>
    </w:p>
    <w:p w14:paraId="322DDC76" w14:textId="63922D47" w:rsidR="00B16B7B" w:rsidRDefault="00B16B7B" w:rsidP="001060DB">
      <w:pPr>
        <w:jc w:val="center"/>
        <w:rPr>
          <w:sz w:val="24"/>
          <w:szCs w:val="24"/>
        </w:rPr>
      </w:pPr>
      <w:r w:rsidRPr="007D7C0C">
        <w:rPr>
          <w:b/>
          <w:bCs/>
          <w:sz w:val="24"/>
          <w:szCs w:val="24"/>
        </w:rPr>
        <w:t>MITTEELURUUMI</w:t>
      </w:r>
      <w:r>
        <w:rPr>
          <w:b/>
          <w:bCs/>
          <w:sz w:val="24"/>
          <w:szCs w:val="24"/>
        </w:rPr>
        <w:t>DE</w:t>
      </w:r>
      <w:r w:rsidRPr="007D7C0C">
        <w:rPr>
          <w:b/>
          <w:bCs/>
          <w:sz w:val="24"/>
          <w:szCs w:val="24"/>
        </w:rPr>
        <w:t xml:space="preserve"> ÜÜRILEPING</w:t>
      </w:r>
      <w:r w:rsidRPr="00B16B7B">
        <w:rPr>
          <w:sz w:val="24"/>
          <w:szCs w:val="24"/>
        </w:rPr>
        <w:t xml:space="preserve"> </w:t>
      </w:r>
      <w:r>
        <w:rPr>
          <w:sz w:val="24"/>
          <w:szCs w:val="24"/>
        </w:rPr>
        <w:t xml:space="preserve">nr </w:t>
      </w:r>
      <w:r w:rsidRPr="00C0085C">
        <w:rPr>
          <w:sz w:val="24"/>
          <w:szCs w:val="24"/>
        </w:rPr>
        <w:fldChar w:fldCharType="begin"/>
      </w:r>
      <w:r w:rsidRPr="00C0085C">
        <w:rPr>
          <w:sz w:val="24"/>
          <w:szCs w:val="24"/>
        </w:rPr>
        <w:instrText xml:space="preserve"> DOCPROPERTY  delta_regNumber  \* MERGEFORMAT </w:instrText>
      </w:r>
      <w:r w:rsidRPr="00C0085C">
        <w:rPr>
          <w:sz w:val="24"/>
          <w:szCs w:val="24"/>
        </w:rPr>
        <w:fldChar w:fldCharType="separate"/>
      </w:r>
      <w:r>
        <w:rPr>
          <w:sz w:val="24"/>
          <w:szCs w:val="24"/>
        </w:rPr>
        <w:t>{viit}</w:t>
      </w:r>
      <w:r w:rsidRPr="00C0085C">
        <w:rPr>
          <w:sz w:val="24"/>
          <w:szCs w:val="24"/>
        </w:rPr>
        <w:fldChar w:fldCharType="end"/>
      </w:r>
    </w:p>
    <w:p w14:paraId="4A816405" w14:textId="77777777" w:rsidR="00B16B7B" w:rsidRPr="007D7C0C" w:rsidRDefault="00B16B7B" w:rsidP="001060DB">
      <w:pPr>
        <w:spacing w:line="276" w:lineRule="auto"/>
        <w:jc w:val="both"/>
        <w:rPr>
          <w:sz w:val="24"/>
          <w:szCs w:val="24"/>
        </w:rPr>
      </w:pPr>
    </w:p>
    <w:p w14:paraId="60E6E197" w14:textId="77777777" w:rsidR="00B16B7B" w:rsidRPr="007D7C0C" w:rsidRDefault="00B16B7B" w:rsidP="001060DB">
      <w:pPr>
        <w:spacing w:line="276" w:lineRule="auto"/>
        <w:jc w:val="right"/>
        <w:rPr>
          <w:sz w:val="24"/>
          <w:szCs w:val="24"/>
        </w:rPr>
      </w:pPr>
      <w:r w:rsidRPr="007D7C0C">
        <w:rPr>
          <w:sz w:val="24"/>
          <w:szCs w:val="24"/>
        </w:rPr>
        <w:tab/>
      </w:r>
      <w:r w:rsidRPr="007D7C0C">
        <w:rPr>
          <w:sz w:val="24"/>
          <w:szCs w:val="24"/>
        </w:rPr>
        <w:tab/>
      </w:r>
      <w:r w:rsidRPr="007D7C0C">
        <w:rPr>
          <w:sz w:val="24"/>
          <w:szCs w:val="24"/>
        </w:rPr>
        <w:tab/>
      </w:r>
      <w:r w:rsidRPr="007D7C0C">
        <w:rPr>
          <w:sz w:val="24"/>
          <w:szCs w:val="24"/>
        </w:rPr>
        <w:tab/>
      </w:r>
      <w:r w:rsidRPr="007D7C0C">
        <w:rPr>
          <w:sz w:val="24"/>
          <w:szCs w:val="24"/>
        </w:rPr>
        <w:tab/>
      </w:r>
      <w:r w:rsidRPr="007D7C0C">
        <w:rPr>
          <w:sz w:val="24"/>
          <w:szCs w:val="24"/>
        </w:rPr>
        <w:tab/>
      </w:r>
      <w:r w:rsidRPr="007D7C0C">
        <w:rPr>
          <w:sz w:val="24"/>
          <w:szCs w:val="24"/>
        </w:rPr>
        <w:tab/>
      </w:r>
      <w:r w:rsidRPr="007D7C0C">
        <w:rPr>
          <w:bCs/>
          <w:i/>
          <w:iCs/>
          <w:sz w:val="24"/>
          <w:szCs w:val="24"/>
        </w:rPr>
        <w:t>Sõlmimise kuupäev digitaalallkirjas</w:t>
      </w:r>
    </w:p>
    <w:p w14:paraId="14694C87" w14:textId="77777777" w:rsidR="00B16B7B" w:rsidRPr="00A278C5" w:rsidRDefault="00B16B7B" w:rsidP="001060DB">
      <w:pPr>
        <w:jc w:val="both"/>
        <w:rPr>
          <w:sz w:val="24"/>
          <w:szCs w:val="24"/>
        </w:rPr>
      </w:pPr>
    </w:p>
    <w:p w14:paraId="26A99563" w14:textId="77777777" w:rsidR="00B16B7B" w:rsidRPr="00A278C5" w:rsidRDefault="00B16B7B" w:rsidP="001060DB">
      <w:pPr>
        <w:jc w:val="both"/>
        <w:rPr>
          <w:sz w:val="24"/>
          <w:szCs w:val="24"/>
        </w:rPr>
      </w:pPr>
    </w:p>
    <w:p w14:paraId="52D4AF3C" w14:textId="3590F510" w:rsidR="00B16B7B" w:rsidRPr="002B35CB" w:rsidRDefault="00B16B7B" w:rsidP="001060DB">
      <w:pPr>
        <w:jc w:val="both"/>
        <w:rPr>
          <w:sz w:val="24"/>
          <w:szCs w:val="24"/>
        </w:rPr>
      </w:pPr>
      <w:r w:rsidRPr="002B35CB">
        <w:rPr>
          <w:b/>
          <w:sz w:val="24"/>
          <w:szCs w:val="24"/>
        </w:rPr>
        <w:t>Aktsiaselts Tallinna Linnatransport,</w:t>
      </w:r>
      <w:r w:rsidRPr="002B35CB">
        <w:rPr>
          <w:sz w:val="24"/>
          <w:szCs w:val="24"/>
        </w:rPr>
        <w:t xml:space="preserve"> registrikood 10312960, </w:t>
      </w:r>
      <w:r w:rsidRPr="002B35CB">
        <w:rPr>
          <w:rStyle w:val="FontStyle53"/>
          <w:rFonts w:eastAsiaTheme="majorEastAsia"/>
          <w:sz w:val="24"/>
          <w:szCs w:val="24"/>
        </w:rPr>
        <w:t xml:space="preserve">aadress Kadaka tee 62a, 12618 Tallinn, </w:t>
      </w:r>
      <w:r w:rsidRPr="002B35CB">
        <w:rPr>
          <w:sz w:val="24"/>
          <w:szCs w:val="24"/>
        </w:rPr>
        <w:t xml:space="preserve">mida esindab </w:t>
      </w:r>
      <w:r>
        <w:rPr>
          <w:sz w:val="24"/>
          <w:szCs w:val="24"/>
        </w:rPr>
        <w:t>…</w:t>
      </w:r>
      <w:r w:rsidRPr="002B35CB">
        <w:rPr>
          <w:sz w:val="24"/>
          <w:szCs w:val="24"/>
        </w:rPr>
        <w:t xml:space="preserve"> alusel </w:t>
      </w:r>
      <w:r>
        <w:rPr>
          <w:sz w:val="24"/>
          <w:szCs w:val="24"/>
        </w:rPr>
        <w:t xml:space="preserve">… …. </w:t>
      </w:r>
      <w:r w:rsidRPr="002B35CB">
        <w:rPr>
          <w:sz w:val="24"/>
          <w:szCs w:val="24"/>
        </w:rPr>
        <w:t xml:space="preserve">(edaspidi </w:t>
      </w:r>
      <w:r w:rsidRPr="002B35CB">
        <w:rPr>
          <w:b/>
          <w:bCs/>
          <w:sz w:val="24"/>
          <w:szCs w:val="24"/>
        </w:rPr>
        <w:t>Üürileandja</w:t>
      </w:r>
      <w:r w:rsidRPr="002B35CB">
        <w:rPr>
          <w:sz w:val="24"/>
          <w:szCs w:val="24"/>
        </w:rPr>
        <w:t>),</w:t>
      </w:r>
    </w:p>
    <w:p w14:paraId="44537A72" w14:textId="77777777" w:rsidR="00B16B7B" w:rsidRPr="002B35CB" w:rsidRDefault="00B16B7B" w:rsidP="001060DB">
      <w:pPr>
        <w:jc w:val="both"/>
        <w:rPr>
          <w:sz w:val="24"/>
          <w:szCs w:val="24"/>
        </w:rPr>
      </w:pPr>
      <w:r w:rsidRPr="002B35CB">
        <w:rPr>
          <w:sz w:val="24"/>
          <w:szCs w:val="24"/>
        </w:rPr>
        <w:t>ja</w:t>
      </w:r>
    </w:p>
    <w:p w14:paraId="518D4599" w14:textId="57E73E56" w:rsidR="00B16B7B" w:rsidRPr="002B35CB" w:rsidRDefault="00B16B7B" w:rsidP="001060DB">
      <w:pPr>
        <w:jc w:val="both"/>
        <w:rPr>
          <w:b/>
          <w:bCs/>
          <w:sz w:val="24"/>
          <w:szCs w:val="24"/>
          <w:lang w:eastAsia="en-US"/>
        </w:rPr>
      </w:pPr>
      <w:r>
        <w:rPr>
          <w:bCs/>
          <w:sz w:val="24"/>
          <w:szCs w:val="24"/>
        </w:rPr>
        <w:t>…</w:t>
      </w:r>
      <w:r w:rsidRPr="002B35CB">
        <w:rPr>
          <w:bCs/>
          <w:sz w:val="24"/>
          <w:szCs w:val="24"/>
        </w:rPr>
        <w:t>,</w:t>
      </w:r>
      <w:r w:rsidRPr="002B35CB">
        <w:rPr>
          <w:b/>
          <w:sz w:val="24"/>
          <w:szCs w:val="24"/>
        </w:rPr>
        <w:t xml:space="preserve"> </w:t>
      </w:r>
      <w:r w:rsidRPr="002B35CB">
        <w:rPr>
          <w:sz w:val="24"/>
          <w:szCs w:val="24"/>
        </w:rPr>
        <w:t>registrikood</w:t>
      </w:r>
      <w:r w:rsidRPr="002B35CB">
        <w:rPr>
          <w:b/>
          <w:sz w:val="24"/>
          <w:szCs w:val="24"/>
        </w:rPr>
        <w:t xml:space="preserve"> </w:t>
      </w:r>
      <w:r>
        <w:rPr>
          <w:b/>
          <w:sz w:val="24"/>
          <w:szCs w:val="24"/>
        </w:rPr>
        <w:t>…</w:t>
      </w:r>
      <w:r w:rsidRPr="002B35CB">
        <w:rPr>
          <w:sz w:val="24"/>
          <w:szCs w:val="24"/>
        </w:rPr>
        <w:t xml:space="preserve">, aadress </w:t>
      </w:r>
      <w:r>
        <w:rPr>
          <w:sz w:val="24"/>
          <w:szCs w:val="24"/>
        </w:rPr>
        <w:t>…</w:t>
      </w:r>
      <w:r w:rsidRPr="002B35CB">
        <w:rPr>
          <w:sz w:val="24"/>
          <w:szCs w:val="24"/>
        </w:rPr>
        <w:t xml:space="preserve">, </w:t>
      </w:r>
      <w:r>
        <w:rPr>
          <w:sz w:val="24"/>
          <w:szCs w:val="24"/>
        </w:rPr>
        <w:t>…</w:t>
      </w:r>
      <w:r w:rsidRPr="002B35CB">
        <w:rPr>
          <w:sz w:val="24"/>
          <w:szCs w:val="24"/>
        </w:rPr>
        <w:t xml:space="preserve">, mida esindab </w:t>
      </w:r>
      <w:r>
        <w:rPr>
          <w:sz w:val="24"/>
          <w:szCs w:val="24"/>
        </w:rPr>
        <w:t xml:space="preserve">…. </w:t>
      </w:r>
      <w:r w:rsidRPr="007C3803">
        <w:rPr>
          <w:sz w:val="24"/>
          <w:szCs w:val="24"/>
        </w:rPr>
        <w:t xml:space="preserve">alusel </w:t>
      </w:r>
      <w:r>
        <w:rPr>
          <w:sz w:val="24"/>
          <w:szCs w:val="24"/>
        </w:rPr>
        <w:t xml:space="preserve">… … </w:t>
      </w:r>
      <w:r w:rsidRPr="007C3803">
        <w:rPr>
          <w:sz w:val="24"/>
          <w:szCs w:val="24"/>
        </w:rPr>
        <w:t xml:space="preserve"> (edaspidi </w:t>
      </w:r>
      <w:r w:rsidRPr="007C3803">
        <w:rPr>
          <w:b/>
          <w:bCs/>
          <w:sz w:val="24"/>
          <w:szCs w:val="24"/>
        </w:rPr>
        <w:t>Üürnik</w:t>
      </w:r>
      <w:r w:rsidRPr="007C3803">
        <w:rPr>
          <w:sz w:val="24"/>
          <w:szCs w:val="24"/>
        </w:rPr>
        <w:t>),</w:t>
      </w:r>
    </w:p>
    <w:p w14:paraId="33B3E4C9" w14:textId="77777777" w:rsidR="00B16B7B" w:rsidRPr="002B35CB" w:rsidRDefault="00B16B7B" w:rsidP="001060DB">
      <w:pPr>
        <w:jc w:val="both"/>
        <w:rPr>
          <w:sz w:val="24"/>
          <w:szCs w:val="24"/>
        </w:rPr>
      </w:pPr>
    </w:p>
    <w:p w14:paraId="175CC392" w14:textId="77777777" w:rsidR="00B16B7B" w:rsidRPr="002B35CB" w:rsidRDefault="00B16B7B" w:rsidP="001060DB">
      <w:pPr>
        <w:jc w:val="both"/>
        <w:rPr>
          <w:sz w:val="24"/>
          <w:szCs w:val="24"/>
        </w:rPr>
      </w:pPr>
      <w:r w:rsidRPr="002B35CB">
        <w:rPr>
          <w:sz w:val="24"/>
          <w:szCs w:val="24"/>
        </w:rPr>
        <w:t xml:space="preserve">edaspidi nimetatud ka kui Pool või ühiselt kui Pooled, sõlmisid käesoleva mitteeluruumi üürilepingu (edaspidi </w:t>
      </w:r>
      <w:r w:rsidRPr="002B35CB">
        <w:rPr>
          <w:b/>
          <w:bCs/>
          <w:sz w:val="24"/>
          <w:szCs w:val="24"/>
        </w:rPr>
        <w:t>Leping</w:t>
      </w:r>
      <w:r w:rsidRPr="002B35CB">
        <w:rPr>
          <w:sz w:val="24"/>
          <w:szCs w:val="24"/>
        </w:rPr>
        <w:t>) alljärgnevas:</w:t>
      </w:r>
    </w:p>
    <w:p w14:paraId="5CC775A1" w14:textId="77777777" w:rsidR="00B16B7B" w:rsidRPr="002B35CB" w:rsidRDefault="00B16B7B" w:rsidP="00485527">
      <w:pPr>
        <w:ind w:left="-57"/>
        <w:outlineLvl w:val="0"/>
        <w:rPr>
          <w:sz w:val="24"/>
          <w:szCs w:val="24"/>
        </w:rPr>
      </w:pPr>
    </w:p>
    <w:p w14:paraId="6AF8872A" w14:textId="036D1B59" w:rsidR="00B16B7B" w:rsidRPr="0005753C" w:rsidRDefault="00B16B7B" w:rsidP="0005753C">
      <w:pPr>
        <w:pStyle w:val="Loendilik"/>
        <w:numPr>
          <w:ilvl w:val="0"/>
          <w:numId w:val="17"/>
        </w:numPr>
        <w:outlineLvl w:val="0"/>
        <w:rPr>
          <w:b/>
          <w:sz w:val="24"/>
          <w:szCs w:val="24"/>
        </w:rPr>
      </w:pPr>
      <w:r w:rsidRPr="0005753C">
        <w:rPr>
          <w:b/>
          <w:sz w:val="24"/>
          <w:szCs w:val="24"/>
        </w:rPr>
        <w:t>Lepingu ese</w:t>
      </w:r>
    </w:p>
    <w:p w14:paraId="5B6642C1" w14:textId="432DB016" w:rsidR="00B16B7B" w:rsidRPr="0005753C" w:rsidRDefault="00B16B7B" w:rsidP="0005753C">
      <w:pPr>
        <w:pStyle w:val="Loendilik"/>
        <w:numPr>
          <w:ilvl w:val="1"/>
          <w:numId w:val="17"/>
        </w:numPr>
        <w:outlineLvl w:val="0"/>
        <w:rPr>
          <w:b/>
          <w:bCs/>
          <w:sz w:val="24"/>
          <w:szCs w:val="24"/>
        </w:rPr>
      </w:pPr>
      <w:r w:rsidRPr="0005753C">
        <w:rPr>
          <w:sz w:val="24"/>
          <w:szCs w:val="24"/>
        </w:rPr>
        <w:t xml:space="preserve">Üürileandja kohustub andma alates … .a. Üürniku valdusesse ja kasutusse aadressil Paldiski mnt 123, 10618 Tallinn, kinnistu </w:t>
      </w:r>
      <w:bookmarkStart w:id="0" w:name="_Hlk38265585"/>
      <w:r w:rsidRPr="0005753C">
        <w:rPr>
          <w:sz w:val="24"/>
          <w:szCs w:val="24"/>
        </w:rPr>
        <w:t>üldpindalaga kokku</w:t>
      </w:r>
      <w:r w:rsidRPr="0005753C">
        <w:rPr>
          <w:b/>
          <w:bCs/>
          <w:sz w:val="24"/>
          <w:szCs w:val="24"/>
        </w:rPr>
        <w:t xml:space="preserve"> </w:t>
      </w:r>
      <w:r w:rsidRPr="0005753C">
        <w:rPr>
          <w:color w:val="333333"/>
          <w:sz w:val="24"/>
          <w:szCs w:val="24"/>
          <w:shd w:val="clear" w:color="auto" w:fill="FFFFFF"/>
        </w:rPr>
        <w:t>1498</w:t>
      </w:r>
      <w:r w:rsidRPr="0005753C">
        <w:rPr>
          <w:sz w:val="24"/>
          <w:szCs w:val="24"/>
        </w:rPr>
        <w:t xml:space="preserve"> m²</w:t>
      </w:r>
      <w:bookmarkEnd w:id="0"/>
      <w:r w:rsidRPr="0005753C">
        <w:rPr>
          <w:sz w:val="24"/>
          <w:szCs w:val="24"/>
        </w:rPr>
        <w:t xml:space="preserve"> ning sellel asuva alajaamahoone suletud neto pindalaga  553,3 m</w:t>
      </w:r>
      <w:r w:rsidRPr="0005753C">
        <w:rPr>
          <w:sz w:val="24"/>
          <w:szCs w:val="24"/>
          <w:vertAlign w:val="superscript"/>
        </w:rPr>
        <w:t xml:space="preserve">2 </w:t>
      </w:r>
      <w:r w:rsidRPr="0005753C">
        <w:rPr>
          <w:sz w:val="24"/>
          <w:szCs w:val="24"/>
        </w:rPr>
        <w:t xml:space="preserve">(edaspidi ühiselt, kui </w:t>
      </w:r>
      <w:r w:rsidRPr="0005753C">
        <w:rPr>
          <w:b/>
          <w:bCs/>
          <w:sz w:val="24"/>
          <w:szCs w:val="24"/>
        </w:rPr>
        <w:t>Üüripind)</w:t>
      </w:r>
      <w:r w:rsidRPr="0005753C">
        <w:rPr>
          <w:sz w:val="24"/>
          <w:szCs w:val="24"/>
        </w:rPr>
        <w:t>. Üüripinna üleandmise kohta Üürnikule koostavad Pooled üleandmise päeval asjakohase üleandmise- vastuvõtmise akti, mis allkirjastatakse mõlemapoolselt.</w:t>
      </w:r>
    </w:p>
    <w:p w14:paraId="0CE22E03" w14:textId="77777777" w:rsidR="00947ED2" w:rsidRPr="00947ED2" w:rsidRDefault="00B16B7B" w:rsidP="00947ED2">
      <w:pPr>
        <w:pStyle w:val="Loendilik"/>
        <w:numPr>
          <w:ilvl w:val="1"/>
          <w:numId w:val="17"/>
        </w:numPr>
        <w:outlineLvl w:val="0"/>
        <w:rPr>
          <w:sz w:val="24"/>
          <w:szCs w:val="24"/>
        </w:rPr>
      </w:pPr>
      <w:r w:rsidRPr="0005753C">
        <w:rPr>
          <w:sz w:val="24"/>
          <w:szCs w:val="24"/>
        </w:rPr>
        <w:t>Üüripind antakse kasutusse äripinnana …</w:t>
      </w:r>
      <w:r w:rsidRPr="0005753C">
        <w:rPr>
          <w:i/>
          <w:iCs/>
          <w:sz w:val="24"/>
          <w:szCs w:val="24"/>
        </w:rPr>
        <w:t>(vastavalt edukale pakkumusele täpsustatakse kasutamise sihtotstarve).</w:t>
      </w:r>
    </w:p>
    <w:p w14:paraId="7A94B6B9" w14:textId="7726218E" w:rsidR="00B16B7B" w:rsidRDefault="00947ED2" w:rsidP="00947ED2">
      <w:pPr>
        <w:pStyle w:val="Loendilik"/>
        <w:numPr>
          <w:ilvl w:val="1"/>
          <w:numId w:val="17"/>
        </w:numPr>
        <w:outlineLvl w:val="0"/>
        <w:rPr>
          <w:sz w:val="24"/>
          <w:szCs w:val="24"/>
        </w:rPr>
      </w:pPr>
      <w:r w:rsidRPr="00947ED2">
        <w:rPr>
          <w:sz w:val="24"/>
          <w:szCs w:val="24"/>
        </w:rPr>
        <w:t>Üürnik kinnitab, et on Üüripinnaga tutvunud ning talle ei ole teada Üüripinna puudusi, mille osas tal oleks Lepingu sõlmimise hetkel pretensioone.</w:t>
      </w:r>
    </w:p>
    <w:p w14:paraId="5160D295" w14:textId="77777777" w:rsidR="00947ED2" w:rsidRPr="00947ED2" w:rsidRDefault="00947ED2" w:rsidP="00947ED2">
      <w:pPr>
        <w:pStyle w:val="Loendilik"/>
        <w:ind w:left="960"/>
        <w:outlineLvl w:val="0"/>
        <w:rPr>
          <w:sz w:val="24"/>
          <w:szCs w:val="24"/>
        </w:rPr>
      </w:pPr>
    </w:p>
    <w:p w14:paraId="3632DCBB" w14:textId="077265E7" w:rsidR="00B16B7B" w:rsidRPr="0005753C" w:rsidRDefault="00B16B7B" w:rsidP="0005753C">
      <w:pPr>
        <w:pStyle w:val="Loendilik"/>
        <w:numPr>
          <w:ilvl w:val="0"/>
          <w:numId w:val="17"/>
        </w:numPr>
        <w:outlineLvl w:val="0"/>
        <w:rPr>
          <w:b/>
          <w:sz w:val="24"/>
          <w:szCs w:val="24"/>
        </w:rPr>
      </w:pPr>
      <w:r w:rsidRPr="0005753C">
        <w:rPr>
          <w:b/>
          <w:sz w:val="24"/>
          <w:szCs w:val="24"/>
        </w:rPr>
        <w:t>Lepingu dokumendid</w:t>
      </w:r>
    </w:p>
    <w:p w14:paraId="584ABFC8" w14:textId="04CB7389" w:rsidR="00B16B7B" w:rsidRPr="0005753C" w:rsidRDefault="00B16B7B" w:rsidP="0005753C">
      <w:pPr>
        <w:pStyle w:val="Loendilik"/>
        <w:numPr>
          <w:ilvl w:val="1"/>
          <w:numId w:val="17"/>
        </w:numPr>
        <w:outlineLvl w:val="0"/>
        <w:rPr>
          <w:sz w:val="24"/>
          <w:szCs w:val="24"/>
        </w:rPr>
      </w:pPr>
      <w:r w:rsidRPr="0005753C">
        <w:rPr>
          <w:sz w:val="24"/>
          <w:szCs w:val="24"/>
        </w:rPr>
        <w:t>Lepingu dokumendid koosnevad käesolevast Lepingust, Lepingu lisadest ning Lepingu muudatustest, milles lepitakse kokku pärast käesolevale Lepingule allakirjutamist.</w:t>
      </w:r>
    </w:p>
    <w:p w14:paraId="46AC514B" w14:textId="3594B970" w:rsidR="00B16B7B" w:rsidRPr="0005753C" w:rsidRDefault="00B16B7B" w:rsidP="0005753C">
      <w:pPr>
        <w:pStyle w:val="Loendilik"/>
        <w:numPr>
          <w:ilvl w:val="1"/>
          <w:numId w:val="17"/>
        </w:numPr>
        <w:outlineLvl w:val="0"/>
        <w:rPr>
          <w:sz w:val="24"/>
          <w:szCs w:val="24"/>
        </w:rPr>
      </w:pPr>
      <w:r w:rsidRPr="0005753C">
        <w:rPr>
          <w:sz w:val="24"/>
          <w:szCs w:val="24"/>
        </w:rPr>
        <w:t xml:space="preserve">Lepingule on lisatud sõlmimise hetkel järgmised Lisad: </w:t>
      </w:r>
    </w:p>
    <w:p w14:paraId="5BB78AD4" w14:textId="06A24C0E" w:rsidR="00B16B7B" w:rsidRPr="0005753C" w:rsidRDefault="00B16B7B" w:rsidP="0005753C">
      <w:pPr>
        <w:pStyle w:val="Loendilik"/>
        <w:numPr>
          <w:ilvl w:val="2"/>
          <w:numId w:val="17"/>
        </w:numPr>
        <w:outlineLvl w:val="0"/>
        <w:rPr>
          <w:sz w:val="24"/>
          <w:szCs w:val="24"/>
        </w:rPr>
      </w:pPr>
      <w:r w:rsidRPr="0005753C">
        <w:rPr>
          <w:sz w:val="24"/>
          <w:szCs w:val="24"/>
        </w:rPr>
        <w:t>Üüripinna plaan- Lisa nr 1;</w:t>
      </w:r>
    </w:p>
    <w:p w14:paraId="2B55C607" w14:textId="77777777" w:rsidR="00B16B7B" w:rsidRPr="002B35CB" w:rsidRDefault="00B16B7B" w:rsidP="00485527">
      <w:pPr>
        <w:ind w:left="-57"/>
        <w:outlineLvl w:val="0"/>
        <w:rPr>
          <w:sz w:val="24"/>
          <w:szCs w:val="24"/>
        </w:rPr>
      </w:pPr>
    </w:p>
    <w:p w14:paraId="149ABA4F" w14:textId="555DC092" w:rsidR="00B16B7B" w:rsidRPr="0005753C" w:rsidRDefault="00B16B7B" w:rsidP="0005753C">
      <w:pPr>
        <w:pStyle w:val="Loendilik"/>
        <w:numPr>
          <w:ilvl w:val="0"/>
          <w:numId w:val="17"/>
        </w:numPr>
        <w:outlineLvl w:val="0"/>
        <w:rPr>
          <w:b/>
          <w:sz w:val="24"/>
          <w:szCs w:val="24"/>
        </w:rPr>
      </w:pPr>
      <w:r w:rsidRPr="0005753C">
        <w:rPr>
          <w:b/>
          <w:sz w:val="24"/>
          <w:szCs w:val="24"/>
        </w:rPr>
        <w:t>Lepingu tähtaeg</w:t>
      </w:r>
    </w:p>
    <w:p w14:paraId="1CF45324" w14:textId="5F661C68" w:rsidR="00843C49" w:rsidRPr="0005753C" w:rsidRDefault="00843C49" w:rsidP="0005753C">
      <w:pPr>
        <w:pStyle w:val="Loendilik"/>
        <w:numPr>
          <w:ilvl w:val="1"/>
          <w:numId w:val="17"/>
        </w:numPr>
        <w:outlineLvl w:val="0"/>
        <w:rPr>
          <w:sz w:val="24"/>
          <w:szCs w:val="24"/>
        </w:rPr>
      </w:pPr>
      <w:r w:rsidRPr="0005753C">
        <w:rPr>
          <w:sz w:val="24"/>
          <w:szCs w:val="24"/>
        </w:rPr>
        <w:t>Leping jõustub Poolte poolt allakirjutamise hetkest.</w:t>
      </w:r>
    </w:p>
    <w:p w14:paraId="1B6F772F" w14:textId="55F10585" w:rsidR="00843C49" w:rsidRPr="0005753C" w:rsidRDefault="001A240A" w:rsidP="0005753C">
      <w:pPr>
        <w:pStyle w:val="Loendilik"/>
        <w:numPr>
          <w:ilvl w:val="1"/>
          <w:numId w:val="17"/>
        </w:numPr>
        <w:outlineLvl w:val="0"/>
        <w:rPr>
          <w:sz w:val="24"/>
          <w:szCs w:val="24"/>
        </w:rPr>
      </w:pPr>
      <w:r w:rsidRPr="002B35CB">
        <w:rPr>
          <w:sz w:val="24"/>
          <w:szCs w:val="24"/>
        </w:rPr>
        <w:t xml:space="preserve">Leping kehtib </w:t>
      </w:r>
      <w:r w:rsidRPr="0013364E">
        <w:rPr>
          <w:bCs/>
          <w:sz w:val="24"/>
          <w:szCs w:val="24"/>
        </w:rPr>
        <w:t>üks aasta</w:t>
      </w:r>
      <w:r>
        <w:rPr>
          <w:b/>
          <w:sz w:val="24"/>
          <w:szCs w:val="24"/>
        </w:rPr>
        <w:t xml:space="preserve"> </w:t>
      </w:r>
      <w:r w:rsidRPr="002B35CB">
        <w:rPr>
          <w:sz w:val="24"/>
          <w:szCs w:val="24"/>
        </w:rPr>
        <w:t xml:space="preserve">alates </w:t>
      </w:r>
      <w:r>
        <w:rPr>
          <w:sz w:val="24"/>
          <w:szCs w:val="24"/>
        </w:rPr>
        <w:t xml:space="preserve">Üüripinna üleandmise päevast. </w:t>
      </w:r>
    </w:p>
    <w:p w14:paraId="4B985E39" w14:textId="77777777" w:rsidR="009F10D3" w:rsidRDefault="009F10D3" w:rsidP="00485527">
      <w:pPr>
        <w:ind w:left="-57"/>
        <w:outlineLvl w:val="0"/>
        <w:rPr>
          <w:b/>
          <w:sz w:val="24"/>
          <w:szCs w:val="24"/>
        </w:rPr>
      </w:pPr>
    </w:p>
    <w:p w14:paraId="28CA5C4C" w14:textId="35C5B116" w:rsidR="00B16B7B" w:rsidRPr="0005753C" w:rsidRDefault="00B16B7B" w:rsidP="0005753C">
      <w:pPr>
        <w:pStyle w:val="Loendilik"/>
        <w:numPr>
          <w:ilvl w:val="0"/>
          <w:numId w:val="17"/>
        </w:numPr>
        <w:outlineLvl w:val="0"/>
        <w:rPr>
          <w:b/>
          <w:sz w:val="24"/>
          <w:szCs w:val="24"/>
        </w:rPr>
      </w:pPr>
      <w:r w:rsidRPr="0005753C">
        <w:rPr>
          <w:b/>
          <w:sz w:val="24"/>
          <w:szCs w:val="24"/>
        </w:rPr>
        <w:t>Üüritasu ja kõrvalkulud</w:t>
      </w:r>
    </w:p>
    <w:p w14:paraId="04B933C0" w14:textId="69BAD9C7" w:rsidR="00392876" w:rsidRPr="004706CC" w:rsidRDefault="00B16B7B" w:rsidP="004706CC">
      <w:pPr>
        <w:pStyle w:val="Loendilik"/>
        <w:numPr>
          <w:ilvl w:val="1"/>
          <w:numId w:val="17"/>
        </w:numPr>
        <w:rPr>
          <w:sz w:val="24"/>
          <w:szCs w:val="24"/>
        </w:rPr>
      </w:pPr>
      <w:r w:rsidRPr="0005753C">
        <w:rPr>
          <w:sz w:val="24"/>
          <w:szCs w:val="24"/>
        </w:rPr>
        <w:t xml:space="preserve">Üürnik tasub Üürileandjale üüri … eurot </w:t>
      </w:r>
      <w:r w:rsidR="0013364E" w:rsidRPr="0005753C">
        <w:rPr>
          <w:sz w:val="24"/>
          <w:szCs w:val="24"/>
        </w:rPr>
        <w:t>kuus</w:t>
      </w:r>
      <w:r w:rsidRPr="0005753C">
        <w:rPr>
          <w:sz w:val="24"/>
          <w:szCs w:val="24"/>
        </w:rPr>
        <w:t xml:space="preserve">, millele lisandub </w:t>
      </w:r>
      <w:r w:rsidR="00D6723B" w:rsidRPr="00D6723B">
        <w:rPr>
          <w:sz w:val="24"/>
          <w:szCs w:val="24"/>
        </w:rPr>
        <w:t>käibemaks seaduses sätestatud määras</w:t>
      </w:r>
      <w:r w:rsidRPr="0005753C">
        <w:rPr>
          <w:sz w:val="24"/>
          <w:szCs w:val="24"/>
        </w:rPr>
        <w:t xml:space="preserve">. </w:t>
      </w:r>
    </w:p>
    <w:p w14:paraId="2BDEC648" w14:textId="584907B3" w:rsidR="00B16B7B" w:rsidRPr="0005753C" w:rsidRDefault="00B16B7B" w:rsidP="0005753C">
      <w:pPr>
        <w:pStyle w:val="Loendilik"/>
        <w:numPr>
          <w:ilvl w:val="1"/>
          <w:numId w:val="17"/>
        </w:numPr>
        <w:outlineLvl w:val="0"/>
        <w:rPr>
          <w:sz w:val="24"/>
          <w:szCs w:val="24"/>
        </w:rPr>
      </w:pPr>
      <w:r w:rsidRPr="0005753C">
        <w:rPr>
          <w:sz w:val="24"/>
          <w:szCs w:val="24"/>
        </w:rPr>
        <w:t xml:space="preserve">Lisaks üürile, kohustub Üürnik tasuma </w:t>
      </w:r>
      <w:r w:rsidR="0013364E" w:rsidRPr="0005753C">
        <w:rPr>
          <w:sz w:val="24"/>
          <w:szCs w:val="24"/>
        </w:rPr>
        <w:t xml:space="preserve">enne Üüripinna vastuvõtmist </w:t>
      </w:r>
      <w:r w:rsidRPr="0005753C">
        <w:rPr>
          <w:sz w:val="24"/>
          <w:szCs w:val="24"/>
        </w:rPr>
        <w:t>Üürileandjale tagatisraha, mis vastab 2 kuu üüri</w:t>
      </w:r>
      <w:r w:rsidR="0013364E" w:rsidRPr="0005753C">
        <w:rPr>
          <w:sz w:val="24"/>
          <w:szCs w:val="24"/>
        </w:rPr>
        <w:t xml:space="preserve"> summale</w:t>
      </w:r>
      <w:r w:rsidRPr="0005753C">
        <w:rPr>
          <w:sz w:val="24"/>
          <w:szCs w:val="24"/>
        </w:rPr>
        <w:t xml:space="preserve">. </w:t>
      </w:r>
    </w:p>
    <w:p w14:paraId="1C698449" w14:textId="4B6D1B0D" w:rsidR="00B16B7B" w:rsidRPr="0005753C" w:rsidRDefault="00B16B7B" w:rsidP="0005753C">
      <w:pPr>
        <w:pStyle w:val="Loendilik"/>
        <w:numPr>
          <w:ilvl w:val="2"/>
          <w:numId w:val="17"/>
        </w:numPr>
        <w:outlineLvl w:val="0"/>
        <w:rPr>
          <w:sz w:val="24"/>
          <w:szCs w:val="24"/>
        </w:rPr>
      </w:pPr>
      <w:r w:rsidRPr="0005753C">
        <w:rPr>
          <w:sz w:val="24"/>
          <w:szCs w:val="24"/>
        </w:rPr>
        <w:t xml:space="preserve">Üürileandjal on õigus teha tagatisrahast tasaarveldusi Üürniku vastu tekkinud nõuete osas, millisel juhul kohustub Üürnik taastama tagatisraha samas suurusjärgus. </w:t>
      </w:r>
    </w:p>
    <w:p w14:paraId="1704ACFA" w14:textId="5650EC1F" w:rsidR="00B16B7B" w:rsidRPr="0005753C" w:rsidRDefault="00B16B7B" w:rsidP="0005753C">
      <w:pPr>
        <w:pStyle w:val="Loendilik"/>
        <w:numPr>
          <w:ilvl w:val="2"/>
          <w:numId w:val="17"/>
        </w:numPr>
        <w:rPr>
          <w:sz w:val="24"/>
          <w:szCs w:val="24"/>
        </w:rPr>
      </w:pPr>
      <w:r w:rsidRPr="0005753C">
        <w:rPr>
          <w:sz w:val="24"/>
          <w:szCs w:val="24"/>
        </w:rPr>
        <w:t>Lepingu lõppemisel tagastab Üürileandja Üürnikule tagatisraha</w:t>
      </w:r>
      <w:r w:rsidR="00560EB0">
        <w:rPr>
          <w:sz w:val="24"/>
          <w:szCs w:val="24"/>
        </w:rPr>
        <w:t xml:space="preserve"> 60 päeva jooksul</w:t>
      </w:r>
      <w:r w:rsidRPr="0005753C">
        <w:rPr>
          <w:sz w:val="24"/>
          <w:szCs w:val="24"/>
        </w:rPr>
        <w:t>, kui Üürileandjal puuduvad nõuded Üürniku vastu. Nõuete olemasolul, on Üürileandjal õigus rahuldada nõuded tagatisraha ulatuses.</w:t>
      </w:r>
    </w:p>
    <w:p w14:paraId="0FD5FC1C" w14:textId="6DD7DA53" w:rsidR="0013364E" w:rsidRPr="0005753C" w:rsidRDefault="00B16B7B" w:rsidP="0005753C">
      <w:pPr>
        <w:pStyle w:val="Loendilik"/>
        <w:numPr>
          <w:ilvl w:val="1"/>
          <w:numId w:val="17"/>
        </w:numPr>
        <w:rPr>
          <w:color w:val="202020"/>
          <w:sz w:val="24"/>
          <w:szCs w:val="24"/>
          <w:lang w:eastAsia="et-EE"/>
        </w:rPr>
      </w:pPr>
      <w:r w:rsidRPr="0005753C">
        <w:rPr>
          <w:color w:val="202020"/>
          <w:sz w:val="24"/>
          <w:szCs w:val="24"/>
          <w:lang w:eastAsia="et-EE"/>
        </w:rPr>
        <w:lastRenderedPageBreak/>
        <w:t>Lisaks üüri maksmisele peab Üürnik kandma muid Üüripinnaga seotud kulusid</w:t>
      </w:r>
      <w:r w:rsidR="0013364E" w:rsidRPr="0005753C">
        <w:rPr>
          <w:color w:val="202020"/>
          <w:sz w:val="24"/>
          <w:szCs w:val="24"/>
          <w:lang w:eastAsia="et-EE"/>
        </w:rPr>
        <w:t>, need on kõrvalkulud ja Üürniku tellitud teenuste kulud</w:t>
      </w:r>
      <w:r w:rsidRPr="0005753C">
        <w:rPr>
          <w:color w:val="202020"/>
          <w:sz w:val="24"/>
          <w:szCs w:val="24"/>
          <w:lang w:eastAsia="et-EE"/>
        </w:rPr>
        <w:t xml:space="preserve">. </w:t>
      </w:r>
    </w:p>
    <w:p w14:paraId="2D4917C8" w14:textId="677318ED" w:rsidR="001438BB" w:rsidRPr="0005753C" w:rsidRDefault="00B16B7B" w:rsidP="0005753C">
      <w:pPr>
        <w:pStyle w:val="Loendilik"/>
        <w:numPr>
          <w:ilvl w:val="2"/>
          <w:numId w:val="17"/>
        </w:numPr>
        <w:rPr>
          <w:color w:val="202020"/>
          <w:sz w:val="24"/>
          <w:szCs w:val="24"/>
          <w:lang w:eastAsia="et-EE"/>
        </w:rPr>
      </w:pPr>
      <w:r w:rsidRPr="0005753C">
        <w:rPr>
          <w:color w:val="000000"/>
          <w:sz w:val="24"/>
          <w:szCs w:val="24"/>
          <w:bdr w:val="none" w:sz="0" w:space="0" w:color="auto" w:frame="1"/>
          <w:lang w:eastAsia="et-EE"/>
        </w:rPr>
        <w:t>Kõrvalkulud on Üürnik kohustatud maksma Üürileandjale alates Üüripinna üleandmisest iga ajaühiku eest, mille kohta need arvestati või tekkisid, koos üüriga ja üüri maksmise tähtajaks (punkt 4.</w:t>
      </w:r>
      <w:r w:rsidR="00D704E4">
        <w:rPr>
          <w:color w:val="000000"/>
          <w:sz w:val="24"/>
          <w:szCs w:val="24"/>
          <w:bdr w:val="none" w:sz="0" w:space="0" w:color="auto" w:frame="1"/>
          <w:lang w:eastAsia="et-EE"/>
        </w:rPr>
        <w:t>5</w:t>
      </w:r>
      <w:r w:rsidRPr="0005753C">
        <w:rPr>
          <w:color w:val="000000"/>
          <w:sz w:val="24"/>
          <w:szCs w:val="24"/>
          <w:bdr w:val="none" w:sz="0" w:space="0" w:color="auto" w:frame="1"/>
          <w:lang w:eastAsia="et-EE"/>
        </w:rPr>
        <w:t xml:space="preserve">.). </w:t>
      </w:r>
      <w:r w:rsidRPr="0005753C">
        <w:rPr>
          <w:color w:val="202020"/>
          <w:sz w:val="24"/>
          <w:szCs w:val="24"/>
          <w:lang w:eastAsia="et-EE"/>
        </w:rPr>
        <w:t xml:space="preserve">Kõrvalkuludeks on tasu Üürileandja või </w:t>
      </w:r>
      <w:r w:rsidR="0013364E" w:rsidRPr="0005753C">
        <w:rPr>
          <w:color w:val="202020"/>
          <w:sz w:val="24"/>
          <w:szCs w:val="24"/>
          <w:lang w:eastAsia="et-EE"/>
        </w:rPr>
        <w:t xml:space="preserve">Üürileandja poolt </w:t>
      </w:r>
      <w:r w:rsidRPr="0005753C">
        <w:rPr>
          <w:color w:val="202020"/>
          <w:sz w:val="24"/>
          <w:szCs w:val="24"/>
          <w:lang w:eastAsia="et-EE"/>
        </w:rPr>
        <w:t>kolmanda</w:t>
      </w:r>
      <w:r w:rsidR="0013364E" w:rsidRPr="0005753C">
        <w:rPr>
          <w:color w:val="202020"/>
          <w:sz w:val="24"/>
          <w:szCs w:val="24"/>
          <w:lang w:eastAsia="et-EE"/>
        </w:rPr>
        <w:t xml:space="preserve">lt </w:t>
      </w:r>
      <w:r w:rsidRPr="0005753C">
        <w:rPr>
          <w:color w:val="202020"/>
          <w:sz w:val="24"/>
          <w:szCs w:val="24"/>
          <w:lang w:eastAsia="et-EE"/>
        </w:rPr>
        <w:t>isiku</w:t>
      </w:r>
      <w:r w:rsidR="0013364E" w:rsidRPr="0005753C">
        <w:rPr>
          <w:color w:val="202020"/>
          <w:sz w:val="24"/>
          <w:szCs w:val="24"/>
          <w:lang w:eastAsia="et-EE"/>
        </w:rPr>
        <w:t xml:space="preserve">lt tellitud </w:t>
      </w:r>
      <w:r w:rsidRPr="0005753C">
        <w:rPr>
          <w:color w:val="202020"/>
          <w:sz w:val="24"/>
          <w:szCs w:val="24"/>
          <w:lang w:eastAsia="et-EE"/>
        </w:rPr>
        <w:t xml:space="preserve">teenuste sh elektrienergiaga, veevarustuse ja reovee ärajuhtimise eest, mis on seotud Üüripinna kasutamisega ja ei seondu Üüripinna parendamise või selle puuduse kõrvaldamisega. </w:t>
      </w:r>
      <w:r w:rsidR="001438BB" w:rsidRPr="0005753C">
        <w:rPr>
          <w:color w:val="202020"/>
          <w:sz w:val="24"/>
          <w:szCs w:val="24"/>
          <w:lang w:eastAsia="et-EE"/>
        </w:rPr>
        <w:t>Üürniku nõudmisel võimaldab Üürileandja Üürnikule tutvumist kõrvalkuludega.</w:t>
      </w:r>
    </w:p>
    <w:p w14:paraId="68F44561" w14:textId="77777777" w:rsidR="00BF78CD" w:rsidRPr="00BF78CD" w:rsidRDefault="00B16B7B" w:rsidP="00BF78CD">
      <w:pPr>
        <w:pStyle w:val="Loendilik"/>
        <w:numPr>
          <w:ilvl w:val="2"/>
          <w:numId w:val="17"/>
        </w:numPr>
        <w:rPr>
          <w:color w:val="202020"/>
          <w:sz w:val="24"/>
          <w:szCs w:val="24"/>
          <w:lang w:eastAsia="et-EE"/>
        </w:rPr>
      </w:pPr>
      <w:r w:rsidRPr="0005753C">
        <w:rPr>
          <w:color w:val="000000"/>
          <w:sz w:val="24"/>
          <w:szCs w:val="24"/>
          <w:bdr w:val="none" w:sz="0" w:space="0" w:color="auto" w:frame="1"/>
          <w:lang w:eastAsia="et-EE"/>
        </w:rPr>
        <w:t>Kui Üürnik sõlmi</w:t>
      </w:r>
      <w:r w:rsidR="001438BB" w:rsidRPr="0005753C">
        <w:rPr>
          <w:color w:val="000000"/>
          <w:sz w:val="24"/>
          <w:szCs w:val="24"/>
          <w:bdr w:val="none" w:sz="0" w:space="0" w:color="auto" w:frame="1"/>
          <w:lang w:eastAsia="et-EE"/>
        </w:rPr>
        <w:t>b</w:t>
      </w:r>
      <w:r w:rsidRPr="0005753C">
        <w:rPr>
          <w:color w:val="000000"/>
          <w:sz w:val="24"/>
          <w:szCs w:val="24"/>
          <w:bdr w:val="none" w:sz="0" w:space="0" w:color="auto" w:frame="1"/>
          <w:lang w:eastAsia="et-EE"/>
        </w:rPr>
        <w:t xml:space="preserve"> lepinguid teenuste, mida Leping ei hõlma, kasutamiseks, siis </w:t>
      </w:r>
      <w:r w:rsidR="001438BB" w:rsidRPr="0005753C">
        <w:rPr>
          <w:color w:val="000000"/>
          <w:sz w:val="24"/>
          <w:szCs w:val="24"/>
          <w:bdr w:val="none" w:sz="0" w:space="0" w:color="auto" w:frame="1"/>
          <w:lang w:eastAsia="et-EE"/>
        </w:rPr>
        <w:t>peab ta neid sõlmides järgima Lepingu tähtaega ning neid iseseisvalt täitma. Pooled on kokku leppinud, et Üürniku tellitavad teenused on:</w:t>
      </w:r>
    </w:p>
    <w:p w14:paraId="0CDD34B0" w14:textId="41137D23" w:rsidR="00BF78CD" w:rsidRPr="00BF78CD" w:rsidRDefault="00BF78CD" w:rsidP="00BF78CD">
      <w:pPr>
        <w:pStyle w:val="Loendilik"/>
        <w:numPr>
          <w:ilvl w:val="3"/>
          <w:numId w:val="17"/>
        </w:numPr>
        <w:rPr>
          <w:color w:val="202020"/>
          <w:sz w:val="24"/>
          <w:szCs w:val="24"/>
          <w:lang w:eastAsia="et-EE"/>
        </w:rPr>
      </w:pPr>
      <w:r>
        <w:rPr>
          <w:sz w:val="24"/>
          <w:szCs w:val="24"/>
        </w:rPr>
        <w:t xml:space="preserve"> </w:t>
      </w:r>
      <w:r w:rsidR="00C71A7C">
        <w:rPr>
          <w:sz w:val="24"/>
          <w:szCs w:val="24"/>
        </w:rPr>
        <w:t>V</w:t>
      </w:r>
      <w:r w:rsidR="001438BB" w:rsidRPr="00BF78CD">
        <w:rPr>
          <w:sz w:val="24"/>
          <w:szCs w:val="24"/>
        </w:rPr>
        <w:t>ajadusel Üüripinna tehnilise valvega seotud kulud;</w:t>
      </w:r>
    </w:p>
    <w:p w14:paraId="5CAF7760" w14:textId="5E485CDA" w:rsidR="00BF78CD" w:rsidRPr="00BF78CD" w:rsidRDefault="00BF78CD" w:rsidP="00BF78CD">
      <w:pPr>
        <w:pStyle w:val="Loendilik"/>
        <w:numPr>
          <w:ilvl w:val="3"/>
          <w:numId w:val="17"/>
        </w:numPr>
        <w:rPr>
          <w:color w:val="202020"/>
          <w:sz w:val="24"/>
          <w:szCs w:val="24"/>
          <w:lang w:eastAsia="et-EE"/>
        </w:rPr>
      </w:pPr>
      <w:r>
        <w:rPr>
          <w:sz w:val="24"/>
          <w:szCs w:val="24"/>
        </w:rPr>
        <w:t xml:space="preserve"> </w:t>
      </w:r>
      <w:r w:rsidR="00C71A7C">
        <w:rPr>
          <w:sz w:val="24"/>
          <w:szCs w:val="24"/>
        </w:rPr>
        <w:t>J</w:t>
      </w:r>
      <w:r w:rsidR="001438BB" w:rsidRPr="00BF78CD">
        <w:rPr>
          <w:sz w:val="24"/>
          <w:szCs w:val="24"/>
        </w:rPr>
        <w:t>äätmekäitlusega seotud kulud Üüripinnal;</w:t>
      </w:r>
    </w:p>
    <w:p w14:paraId="6EBAE675" w14:textId="77CE4EDC" w:rsidR="00BF78CD" w:rsidRPr="00BF78CD" w:rsidRDefault="000B0053" w:rsidP="00BF78CD">
      <w:pPr>
        <w:pStyle w:val="Loendilik"/>
        <w:numPr>
          <w:ilvl w:val="3"/>
          <w:numId w:val="17"/>
        </w:numPr>
        <w:rPr>
          <w:color w:val="202020"/>
          <w:sz w:val="24"/>
          <w:szCs w:val="24"/>
          <w:lang w:eastAsia="et-EE"/>
        </w:rPr>
      </w:pPr>
      <w:r>
        <w:rPr>
          <w:sz w:val="24"/>
          <w:szCs w:val="24"/>
        </w:rPr>
        <w:t xml:space="preserve"> </w:t>
      </w:r>
      <w:r w:rsidR="001438BB" w:rsidRPr="00BF78CD">
        <w:rPr>
          <w:sz w:val="24"/>
          <w:szCs w:val="24"/>
        </w:rPr>
        <w:t>ATS hooldustööde kulud;</w:t>
      </w:r>
    </w:p>
    <w:p w14:paraId="531A81CC" w14:textId="40B43C24" w:rsidR="00BF78CD" w:rsidRPr="00CC0EA5" w:rsidRDefault="000B0053" w:rsidP="00CC0EA5">
      <w:pPr>
        <w:pStyle w:val="Loendilik"/>
        <w:numPr>
          <w:ilvl w:val="3"/>
          <w:numId w:val="17"/>
        </w:numPr>
        <w:rPr>
          <w:sz w:val="24"/>
          <w:szCs w:val="24"/>
        </w:rPr>
      </w:pPr>
      <w:r>
        <w:rPr>
          <w:sz w:val="24"/>
          <w:szCs w:val="24"/>
        </w:rPr>
        <w:t xml:space="preserve"> K</w:t>
      </w:r>
      <w:r w:rsidR="001438BB" w:rsidRPr="00BF78CD">
        <w:rPr>
          <w:sz w:val="24"/>
          <w:szCs w:val="24"/>
        </w:rPr>
        <w:t xml:space="preserve">oristuse ja hoolduse, </w:t>
      </w:r>
      <w:r w:rsidR="00CC0EA5" w:rsidRPr="00CC0EA5">
        <w:rPr>
          <w:sz w:val="24"/>
          <w:szCs w:val="24"/>
        </w:rPr>
        <w:t>sealhulgas</w:t>
      </w:r>
      <w:r w:rsidR="00CC0EA5">
        <w:rPr>
          <w:sz w:val="24"/>
          <w:szCs w:val="24"/>
        </w:rPr>
        <w:t xml:space="preserve"> </w:t>
      </w:r>
      <w:r w:rsidR="001438BB" w:rsidRPr="00CC0EA5">
        <w:rPr>
          <w:sz w:val="24"/>
          <w:szCs w:val="24"/>
        </w:rPr>
        <w:t>lumekoristustöödega-, jääpurikate eemaldamise- ja libeduse tõrjega seotud kulud Üüripinnal.</w:t>
      </w:r>
    </w:p>
    <w:p w14:paraId="4C3417B6" w14:textId="31A1930E" w:rsidR="00797801" w:rsidRDefault="00B16B7B" w:rsidP="00714A8B">
      <w:pPr>
        <w:pStyle w:val="Loendilik"/>
        <w:numPr>
          <w:ilvl w:val="1"/>
          <w:numId w:val="17"/>
        </w:numPr>
        <w:rPr>
          <w:sz w:val="24"/>
          <w:szCs w:val="24"/>
        </w:rPr>
      </w:pPr>
      <w:r w:rsidRPr="003D5695">
        <w:rPr>
          <w:sz w:val="24"/>
          <w:szCs w:val="24"/>
        </w:rPr>
        <w:t xml:space="preserve">Üürnik tasub üüri igakuiselt Üürileandja arve alusel ette </w:t>
      </w:r>
      <w:r w:rsidR="005034A8" w:rsidRPr="003D5695">
        <w:rPr>
          <w:sz w:val="24"/>
          <w:szCs w:val="24"/>
        </w:rPr>
        <w:t>ja koos eelnenud kuu kõrvalkuludega</w:t>
      </w:r>
      <w:r w:rsidR="009D22EE">
        <w:rPr>
          <w:sz w:val="24"/>
          <w:szCs w:val="24"/>
        </w:rPr>
        <w:t>.</w:t>
      </w:r>
      <w:r w:rsidR="005034A8" w:rsidRPr="003D5695">
        <w:rPr>
          <w:sz w:val="24"/>
          <w:szCs w:val="24"/>
        </w:rPr>
        <w:t xml:space="preserve"> Üürileandja pangakontole </w:t>
      </w:r>
      <w:r w:rsidRPr="003D5695">
        <w:rPr>
          <w:sz w:val="24"/>
          <w:szCs w:val="24"/>
        </w:rPr>
        <w:t xml:space="preserve">hiljemalt iga </w:t>
      </w:r>
      <w:r w:rsidR="000129C4">
        <w:rPr>
          <w:sz w:val="24"/>
          <w:szCs w:val="24"/>
        </w:rPr>
        <w:t>kalen</w:t>
      </w:r>
      <w:r w:rsidR="00280A38">
        <w:rPr>
          <w:sz w:val="24"/>
          <w:szCs w:val="24"/>
        </w:rPr>
        <w:t>d</w:t>
      </w:r>
      <w:r w:rsidR="000129C4">
        <w:rPr>
          <w:sz w:val="24"/>
          <w:szCs w:val="24"/>
        </w:rPr>
        <w:t>ri</w:t>
      </w:r>
      <w:r w:rsidRPr="003D5695">
        <w:rPr>
          <w:sz w:val="24"/>
          <w:szCs w:val="24"/>
        </w:rPr>
        <w:t>kuu 14</w:t>
      </w:r>
      <w:r w:rsidR="00280A38">
        <w:rPr>
          <w:sz w:val="24"/>
          <w:szCs w:val="24"/>
        </w:rPr>
        <w:t>.</w:t>
      </w:r>
      <w:r w:rsidRPr="003D5695">
        <w:rPr>
          <w:sz w:val="24"/>
          <w:szCs w:val="24"/>
        </w:rPr>
        <w:t xml:space="preserve"> kuupäevaks.</w:t>
      </w:r>
      <w:r w:rsidR="00714A8B">
        <w:rPr>
          <w:sz w:val="24"/>
          <w:szCs w:val="24"/>
        </w:rPr>
        <w:t xml:space="preserve"> </w:t>
      </w:r>
      <w:r w:rsidRPr="00714A8B">
        <w:rPr>
          <w:sz w:val="24"/>
          <w:szCs w:val="24"/>
        </w:rPr>
        <w:t xml:space="preserve">Arve loetakse </w:t>
      </w:r>
      <w:r w:rsidR="001438BB" w:rsidRPr="00714A8B">
        <w:rPr>
          <w:sz w:val="24"/>
          <w:szCs w:val="24"/>
        </w:rPr>
        <w:t xml:space="preserve">Üürnikule </w:t>
      </w:r>
      <w:r w:rsidR="00591DAA" w:rsidRPr="00714A8B">
        <w:rPr>
          <w:sz w:val="24"/>
          <w:szCs w:val="24"/>
        </w:rPr>
        <w:t>kätte toimetatuks</w:t>
      </w:r>
      <w:r w:rsidRPr="00714A8B">
        <w:rPr>
          <w:sz w:val="24"/>
          <w:szCs w:val="24"/>
        </w:rPr>
        <w:t>, kui see on saadetud Üürniku Lepingus toodud e-posti aadressile.</w:t>
      </w:r>
    </w:p>
    <w:p w14:paraId="16C9A19F" w14:textId="77777777" w:rsidR="003D5695" w:rsidRDefault="003D5695" w:rsidP="003D5695">
      <w:pPr>
        <w:pStyle w:val="Loendilik"/>
        <w:ind w:left="990"/>
        <w:rPr>
          <w:b/>
          <w:bCs/>
          <w:sz w:val="24"/>
          <w:szCs w:val="24"/>
        </w:rPr>
      </w:pPr>
    </w:p>
    <w:p w14:paraId="650216F8" w14:textId="5BB0556A" w:rsidR="00797801" w:rsidRPr="0005753C" w:rsidRDefault="00B16B7B" w:rsidP="0005753C">
      <w:pPr>
        <w:pStyle w:val="Loendilik"/>
        <w:numPr>
          <w:ilvl w:val="0"/>
          <w:numId w:val="17"/>
        </w:numPr>
        <w:rPr>
          <w:b/>
          <w:bCs/>
          <w:sz w:val="24"/>
          <w:szCs w:val="24"/>
        </w:rPr>
      </w:pPr>
      <w:r w:rsidRPr="0005753C">
        <w:rPr>
          <w:b/>
          <w:bCs/>
          <w:sz w:val="24"/>
          <w:szCs w:val="24"/>
        </w:rPr>
        <w:t>Poolte kinnitused</w:t>
      </w:r>
    </w:p>
    <w:p w14:paraId="5436EF03" w14:textId="2C54C7A4" w:rsidR="00BE0E6D" w:rsidRPr="0005753C" w:rsidRDefault="00B16B7B" w:rsidP="0005753C">
      <w:pPr>
        <w:pStyle w:val="Loendilik"/>
        <w:numPr>
          <w:ilvl w:val="1"/>
          <w:numId w:val="17"/>
        </w:numPr>
        <w:rPr>
          <w:sz w:val="24"/>
          <w:szCs w:val="24"/>
        </w:rPr>
      </w:pPr>
      <w:r w:rsidRPr="0005753C">
        <w:rPr>
          <w:sz w:val="24"/>
          <w:szCs w:val="24"/>
        </w:rPr>
        <w:t>Üürileandja kinnitab, et tal on kõik õigused Üüripinna üürile andmiseks ning Üüripinda ega selle osa ei üürita või ei anta muul viisil kasutusse kolmandatele isikutele viisil, mis võiks takistada Lepingu täitmist.</w:t>
      </w:r>
    </w:p>
    <w:p w14:paraId="37877ED2" w14:textId="77777777" w:rsidR="0093204A" w:rsidRDefault="0093204A" w:rsidP="00156E86">
      <w:pPr>
        <w:pStyle w:val="Loendilik"/>
        <w:numPr>
          <w:ilvl w:val="1"/>
          <w:numId w:val="17"/>
        </w:numPr>
        <w:rPr>
          <w:sz w:val="24"/>
          <w:szCs w:val="24"/>
        </w:rPr>
      </w:pPr>
      <w:r w:rsidRPr="0093204A">
        <w:rPr>
          <w:sz w:val="24"/>
          <w:szCs w:val="24"/>
        </w:rPr>
        <w:t>Üürnik kinnitab, et on Üüripinnaga tutvunud ning Üüripind vastab talle teadaolevalt Lepingu tingimustele.</w:t>
      </w:r>
    </w:p>
    <w:p w14:paraId="7B0CFCFA" w14:textId="77777777" w:rsidR="00DC0EDA" w:rsidRDefault="00B16B7B" w:rsidP="008D33FB">
      <w:pPr>
        <w:pStyle w:val="Loendilik"/>
        <w:numPr>
          <w:ilvl w:val="1"/>
          <w:numId w:val="17"/>
        </w:numPr>
        <w:rPr>
          <w:sz w:val="24"/>
          <w:szCs w:val="24"/>
        </w:rPr>
      </w:pPr>
      <w:r w:rsidRPr="00156E86">
        <w:rPr>
          <w:sz w:val="24"/>
          <w:szCs w:val="24"/>
        </w:rPr>
        <w:t xml:space="preserve">Üürnik kinnitab, et ta hoidub oma tegevusega kahjustamast Üüripinda ning võtab tarvitusele vajalikud meetmed kaitsmaks Üüripinda hävimise ja kahjustumise eest. </w:t>
      </w:r>
    </w:p>
    <w:p w14:paraId="41E6F2A9" w14:textId="65C96AA4" w:rsidR="00B16B7B" w:rsidRDefault="00DC0EDA" w:rsidP="008D33FB">
      <w:pPr>
        <w:pStyle w:val="Loendilik"/>
        <w:numPr>
          <w:ilvl w:val="1"/>
          <w:numId w:val="17"/>
        </w:numPr>
        <w:rPr>
          <w:sz w:val="24"/>
          <w:szCs w:val="24"/>
        </w:rPr>
      </w:pPr>
      <w:r w:rsidRPr="00DC0EDA">
        <w:rPr>
          <w:sz w:val="24"/>
          <w:szCs w:val="24"/>
        </w:rPr>
        <w:t>Pooled kinnitavad, et neil on kõik vajalikud õigused, volitused ja otsustused Lepingu sõlmimiseks ning nad täidavad Lepingut heas usus ja mõistliku hoolsusega.</w:t>
      </w:r>
    </w:p>
    <w:p w14:paraId="2F5C652C" w14:textId="77777777" w:rsidR="00DC0EDA" w:rsidRPr="00DC0EDA" w:rsidRDefault="00DC0EDA" w:rsidP="00DC0EDA">
      <w:pPr>
        <w:pStyle w:val="Loendilik"/>
        <w:ind w:left="960"/>
        <w:rPr>
          <w:sz w:val="24"/>
          <w:szCs w:val="24"/>
        </w:rPr>
      </w:pPr>
    </w:p>
    <w:p w14:paraId="53F80314" w14:textId="1742D0D2" w:rsidR="00B16B7B" w:rsidRPr="0005753C" w:rsidRDefault="00EE645C" w:rsidP="0005753C">
      <w:pPr>
        <w:pStyle w:val="Loendilik"/>
        <w:numPr>
          <w:ilvl w:val="0"/>
          <w:numId w:val="17"/>
        </w:numPr>
        <w:rPr>
          <w:b/>
          <w:sz w:val="24"/>
          <w:szCs w:val="24"/>
        </w:rPr>
      </w:pPr>
      <w:r>
        <w:rPr>
          <w:b/>
          <w:sz w:val="24"/>
          <w:szCs w:val="24"/>
        </w:rPr>
        <w:t xml:space="preserve">Üürniku </w:t>
      </w:r>
      <w:r w:rsidR="00B16B7B" w:rsidRPr="0005753C">
        <w:rPr>
          <w:b/>
          <w:sz w:val="24"/>
          <w:szCs w:val="24"/>
        </w:rPr>
        <w:t>õigused ja kohustused</w:t>
      </w:r>
    </w:p>
    <w:p w14:paraId="316E203F" w14:textId="0018FAE5" w:rsidR="005E03CE" w:rsidRDefault="00B16B7B" w:rsidP="005E03CE">
      <w:pPr>
        <w:pStyle w:val="Loendilik"/>
        <w:numPr>
          <w:ilvl w:val="1"/>
          <w:numId w:val="17"/>
        </w:numPr>
        <w:rPr>
          <w:sz w:val="24"/>
          <w:szCs w:val="24"/>
        </w:rPr>
      </w:pPr>
      <w:r w:rsidRPr="006C1612">
        <w:rPr>
          <w:sz w:val="24"/>
          <w:szCs w:val="24"/>
        </w:rPr>
        <w:t>Üürnik on kohustatud</w:t>
      </w:r>
      <w:bookmarkStart w:id="1" w:name="_Hlk38267565"/>
      <w:r w:rsidR="006C1612">
        <w:rPr>
          <w:sz w:val="24"/>
          <w:szCs w:val="24"/>
        </w:rPr>
        <w:t xml:space="preserve"> </w:t>
      </w:r>
      <w:r w:rsidRPr="006C1612">
        <w:rPr>
          <w:sz w:val="24"/>
          <w:szCs w:val="24"/>
        </w:rPr>
        <w:t>kasutama Üüripinda hoolsalt ja heaperemehelikult ning vastavalt käesoleva</w:t>
      </w:r>
      <w:r w:rsidR="00724C22">
        <w:rPr>
          <w:sz w:val="24"/>
          <w:szCs w:val="24"/>
        </w:rPr>
        <w:t>s</w:t>
      </w:r>
      <w:r w:rsidRPr="006C1612">
        <w:rPr>
          <w:sz w:val="24"/>
          <w:szCs w:val="24"/>
        </w:rPr>
        <w:t xml:space="preserve"> Lepingu</w:t>
      </w:r>
      <w:r w:rsidR="005E03CE">
        <w:rPr>
          <w:sz w:val="24"/>
          <w:szCs w:val="24"/>
        </w:rPr>
        <w:t>s</w:t>
      </w:r>
      <w:r w:rsidRPr="006C1612">
        <w:rPr>
          <w:sz w:val="24"/>
          <w:szCs w:val="24"/>
        </w:rPr>
        <w:t xml:space="preserve"> määratud sihtotstarbele;</w:t>
      </w:r>
      <w:bookmarkEnd w:id="1"/>
    </w:p>
    <w:p w14:paraId="5F56192E" w14:textId="77777777" w:rsidR="005E03CE" w:rsidRDefault="00432E37" w:rsidP="005E03CE">
      <w:pPr>
        <w:pStyle w:val="Loendilik"/>
        <w:numPr>
          <w:ilvl w:val="1"/>
          <w:numId w:val="17"/>
        </w:numPr>
        <w:rPr>
          <w:sz w:val="24"/>
          <w:szCs w:val="24"/>
        </w:rPr>
      </w:pPr>
      <w:r w:rsidRPr="005E03CE">
        <w:rPr>
          <w:sz w:val="24"/>
          <w:szCs w:val="24"/>
        </w:rPr>
        <w:t xml:space="preserve">Üürnik võimaldab Üürileandjale </w:t>
      </w:r>
      <w:r w:rsidR="00B67315" w:rsidRPr="005E03CE">
        <w:rPr>
          <w:sz w:val="24"/>
          <w:szCs w:val="24"/>
        </w:rPr>
        <w:t xml:space="preserve">3 tööpäeva </w:t>
      </w:r>
      <w:r w:rsidRPr="005E03CE">
        <w:rPr>
          <w:sz w:val="24"/>
          <w:szCs w:val="24"/>
        </w:rPr>
        <w:t xml:space="preserve">etteteatamisega juurdepääsu Üüripinnale selle kontrollimiseks, hooldamiseks, rikete kõrvaldamiseks ning tuleohutus- ja tehnosüsteemide kontrolliks. </w:t>
      </w:r>
    </w:p>
    <w:p w14:paraId="261ED2B1" w14:textId="77777777" w:rsidR="005E03CE" w:rsidRDefault="00432E37" w:rsidP="005E03CE">
      <w:pPr>
        <w:pStyle w:val="Loendilik"/>
        <w:numPr>
          <w:ilvl w:val="1"/>
          <w:numId w:val="17"/>
        </w:numPr>
        <w:rPr>
          <w:sz w:val="24"/>
          <w:szCs w:val="24"/>
        </w:rPr>
      </w:pPr>
      <w:r w:rsidRPr="005E03CE">
        <w:rPr>
          <w:sz w:val="24"/>
          <w:szCs w:val="24"/>
        </w:rPr>
        <w:t>Avariide korral võimaldab Üürnik juurdepääsu viivitamata.</w:t>
      </w:r>
    </w:p>
    <w:p w14:paraId="43EEE41C" w14:textId="77777777" w:rsidR="00363B7C" w:rsidRDefault="00922403" w:rsidP="00363B7C">
      <w:pPr>
        <w:pStyle w:val="Loendilik"/>
        <w:numPr>
          <w:ilvl w:val="1"/>
          <w:numId w:val="17"/>
        </w:numPr>
        <w:rPr>
          <w:sz w:val="24"/>
          <w:szCs w:val="24"/>
        </w:rPr>
      </w:pPr>
      <w:r w:rsidRPr="005E03CE">
        <w:rPr>
          <w:sz w:val="24"/>
          <w:szCs w:val="24"/>
        </w:rPr>
        <w:t xml:space="preserve">Üürnik hoiab Üüripinna, seadmed ja inventari </w:t>
      </w:r>
      <w:r w:rsidR="00E62DE5" w:rsidRPr="005E03CE">
        <w:rPr>
          <w:sz w:val="24"/>
          <w:szCs w:val="24"/>
        </w:rPr>
        <w:t xml:space="preserve"> (sh. tõst</w:t>
      </w:r>
      <w:r w:rsidR="006250C2" w:rsidRPr="005E03CE">
        <w:rPr>
          <w:sz w:val="24"/>
          <w:szCs w:val="24"/>
        </w:rPr>
        <w:t xml:space="preserve">euksed, väravad ja tõkkepuud) </w:t>
      </w:r>
      <w:r w:rsidRPr="005E03CE">
        <w:rPr>
          <w:sz w:val="24"/>
          <w:szCs w:val="24"/>
        </w:rPr>
        <w:t>korras, teostab oma kulul tavapärase hoolduse ja remondi ning hüvitab tema või temaga seotud isikute tegevusest põhjustatud kahjud.</w:t>
      </w:r>
    </w:p>
    <w:p w14:paraId="528CD5A0" w14:textId="3F29DC22" w:rsidR="00697A8E" w:rsidRDefault="005E03CE" w:rsidP="00363B7C">
      <w:pPr>
        <w:pStyle w:val="Loendilik"/>
        <w:numPr>
          <w:ilvl w:val="1"/>
          <w:numId w:val="17"/>
        </w:numPr>
        <w:rPr>
          <w:sz w:val="24"/>
          <w:szCs w:val="24"/>
        </w:rPr>
      </w:pPr>
      <w:r w:rsidRPr="00363B7C">
        <w:rPr>
          <w:sz w:val="24"/>
          <w:szCs w:val="24"/>
        </w:rPr>
        <w:t xml:space="preserve">Üürnik tagab Üüripinnal tuleohutusnõuete täitmise ning kannab kõik õigusaktidest tulenevad tuleohutusega seotud kohustused ja kulud, sealhulgas tulekustutite, </w:t>
      </w:r>
      <w:proofErr w:type="spellStart"/>
      <w:r w:rsidRPr="00363B7C">
        <w:rPr>
          <w:sz w:val="24"/>
          <w:szCs w:val="24"/>
        </w:rPr>
        <w:t>ATS-i</w:t>
      </w:r>
      <w:proofErr w:type="spellEnd"/>
      <w:r w:rsidRPr="00363B7C">
        <w:rPr>
          <w:sz w:val="24"/>
          <w:szCs w:val="24"/>
        </w:rPr>
        <w:t xml:space="preserve"> ja evakuatsioonisüsteemide kontrolli, hoolduse ja korrashoiu kulud.</w:t>
      </w:r>
    </w:p>
    <w:p w14:paraId="49B4DBB5" w14:textId="7AEF8E29" w:rsidR="00363B7C" w:rsidRPr="00A54BFA" w:rsidRDefault="00363B7C" w:rsidP="00A54BFA">
      <w:pPr>
        <w:pStyle w:val="Loendilik"/>
        <w:numPr>
          <w:ilvl w:val="1"/>
          <w:numId w:val="17"/>
        </w:numPr>
        <w:rPr>
          <w:sz w:val="24"/>
          <w:szCs w:val="24"/>
        </w:rPr>
      </w:pPr>
      <w:r w:rsidRPr="00363B7C">
        <w:rPr>
          <w:sz w:val="24"/>
          <w:szCs w:val="24"/>
        </w:rPr>
        <w:t>Üürnik kasutab Üüripinda kooskõlas õigusaktide, avaliku korra, töö-, tervisekaitse-, keskkonna- ja tuleohutusnõuetega ning vastutab oma tegevuse ja temaga seotud isikute tegevuse eest.</w:t>
      </w:r>
      <w:r w:rsidR="008C38DE">
        <w:rPr>
          <w:sz w:val="24"/>
          <w:szCs w:val="24"/>
        </w:rPr>
        <w:t xml:space="preserve"> Sealhulgas ei </w:t>
      </w:r>
      <w:r w:rsidR="008C38DE" w:rsidRPr="00A55AB4">
        <w:rPr>
          <w:sz w:val="24"/>
          <w:szCs w:val="24"/>
        </w:rPr>
        <w:t xml:space="preserve">ladesta Üüripinnale jäätmeid ja muid materjale, </w:t>
      </w:r>
      <w:r w:rsidR="008C38DE" w:rsidRPr="00A55AB4">
        <w:rPr>
          <w:sz w:val="24"/>
          <w:szCs w:val="24"/>
        </w:rPr>
        <w:lastRenderedPageBreak/>
        <w:t>mis ei ole regulaarseks äraveoks sobivates mahutites</w:t>
      </w:r>
      <w:r w:rsidR="00C1212D" w:rsidRPr="00A55AB4">
        <w:rPr>
          <w:sz w:val="24"/>
          <w:szCs w:val="24"/>
        </w:rPr>
        <w:t xml:space="preserve"> ega</w:t>
      </w:r>
      <w:r w:rsidR="008C38DE" w:rsidRPr="00A55AB4">
        <w:rPr>
          <w:sz w:val="24"/>
          <w:szCs w:val="24"/>
        </w:rPr>
        <w:t xml:space="preserve"> hoia Üüripinnal romusõidukit</w:t>
      </w:r>
      <w:r w:rsidR="00382A92" w:rsidRPr="00A55AB4">
        <w:rPr>
          <w:sz w:val="24"/>
          <w:szCs w:val="24"/>
        </w:rPr>
        <w:t>.</w:t>
      </w:r>
      <w:r w:rsidR="00382A92">
        <w:rPr>
          <w:b/>
          <w:bCs/>
          <w:sz w:val="24"/>
          <w:szCs w:val="24"/>
        </w:rPr>
        <w:t xml:space="preserve"> </w:t>
      </w:r>
      <w:r w:rsidR="00A54BFA" w:rsidRPr="0091584C">
        <w:rPr>
          <w:sz w:val="24"/>
          <w:szCs w:val="24"/>
        </w:rPr>
        <w:t xml:space="preserve">Üürnikul on keelatud kinnistul osutada sõidumasinate pesuteenust ja pesta sõidumasinaid ja/ või muud tehnikat kinnistul. </w:t>
      </w:r>
    </w:p>
    <w:p w14:paraId="51531D3F" w14:textId="67CB2F4D" w:rsidR="0023092B" w:rsidRDefault="0023092B" w:rsidP="00363B7C">
      <w:pPr>
        <w:pStyle w:val="Loendilik"/>
        <w:numPr>
          <w:ilvl w:val="1"/>
          <w:numId w:val="17"/>
        </w:numPr>
        <w:rPr>
          <w:sz w:val="24"/>
          <w:szCs w:val="24"/>
        </w:rPr>
      </w:pPr>
      <w:r w:rsidRPr="0023092B">
        <w:rPr>
          <w:sz w:val="24"/>
          <w:szCs w:val="24"/>
        </w:rPr>
        <w:t>Üürnik teavitab Üürileandjat viivitamata asjaoludest, mis võivad mõjutada Lepingu täitmist või Üüripinna säilimist, sealhulgas pankrotimenetluse algatamisest, reorganiseerimisest või olulisest kahjustumisohust.</w:t>
      </w:r>
    </w:p>
    <w:p w14:paraId="3A323C76" w14:textId="77777777" w:rsidR="00E36568" w:rsidRDefault="00C840A2" w:rsidP="00E36568">
      <w:pPr>
        <w:pStyle w:val="Loendilik"/>
        <w:numPr>
          <w:ilvl w:val="1"/>
          <w:numId w:val="17"/>
        </w:numPr>
        <w:rPr>
          <w:sz w:val="24"/>
          <w:szCs w:val="24"/>
        </w:rPr>
      </w:pPr>
      <w:r w:rsidRPr="00C840A2">
        <w:rPr>
          <w:sz w:val="24"/>
          <w:szCs w:val="24"/>
        </w:rPr>
        <w:t>Üürnik järgib Üürileandja põhjendatud juhiseid, mis on vajalikud Üüripinna ja hoone säilimiseks ning ohutuks kasutamiseks.</w:t>
      </w:r>
    </w:p>
    <w:p w14:paraId="40B06C50" w14:textId="7CD94743" w:rsidR="0091584C" w:rsidRPr="000160EC" w:rsidRDefault="00E36568" w:rsidP="000160EC">
      <w:pPr>
        <w:pStyle w:val="Loendilik"/>
        <w:numPr>
          <w:ilvl w:val="1"/>
          <w:numId w:val="17"/>
        </w:numPr>
        <w:rPr>
          <w:sz w:val="24"/>
          <w:szCs w:val="24"/>
        </w:rPr>
      </w:pPr>
      <w:r>
        <w:rPr>
          <w:sz w:val="24"/>
          <w:szCs w:val="24"/>
        </w:rPr>
        <w:t xml:space="preserve">Üürnik võib </w:t>
      </w:r>
      <w:r w:rsidR="00B62EE4" w:rsidRPr="00E36568">
        <w:rPr>
          <w:sz w:val="24"/>
          <w:szCs w:val="24"/>
        </w:rPr>
        <w:t>teha Üüripinnal parendusi ja muudatusi Üürileandja kirjalikult antud nõusoleku alusel</w:t>
      </w:r>
      <w:r w:rsidR="000160EC">
        <w:rPr>
          <w:sz w:val="24"/>
          <w:szCs w:val="24"/>
        </w:rPr>
        <w:t xml:space="preserve"> </w:t>
      </w:r>
      <w:r w:rsidR="000160EC" w:rsidRPr="000160EC">
        <w:rPr>
          <w:sz w:val="24"/>
          <w:szCs w:val="24"/>
        </w:rPr>
        <w:t>omal kulul ja vastavalt punktis 11 sätestatule</w:t>
      </w:r>
      <w:r w:rsidR="00B62EE4" w:rsidRPr="000160EC">
        <w:rPr>
          <w:sz w:val="24"/>
          <w:szCs w:val="24"/>
        </w:rPr>
        <w:t>;</w:t>
      </w:r>
      <w:r w:rsidR="0062338F" w:rsidRPr="000160EC">
        <w:rPr>
          <w:sz w:val="24"/>
          <w:szCs w:val="24"/>
        </w:rPr>
        <w:t xml:space="preserve"> </w:t>
      </w:r>
    </w:p>
    <w:p w14:paraId="6303CC71" w14:textId="77777777" w:rsidR="0062338F" w:rsidRPr="0062338F" w:rsidRDefault="0062338F" w:rsidP="0062338F">
      <w:pPr>
        <w:pStyle w:val="Loendilik"/>
        <w:ind w:left="960"/>
        <w:rPr>
          <w:sz w:val="24"/>
          <w:szCs w:val="24"/>
        </w:rPr>
      </w:pPr>
    </w:p>
    <w:p w14:paraId="1016F00E" w14:textId="77777777" w:rsidR="00A825CB" w:rsidRDefault="003F2E66" w:rsidP="00A825CB">
      <w:pPr>
        <w:pStyle w:val="Loendilik"/>
        <w:numPr>
          <w:ilvl w:val="0"/>
          <w:numId w:val="17"/>
        </w:numPr>
        <w:rPr>
          <w:b/>
          <w:sz w:val="24"/>
          <w:szCs w:val="24"/>
        </w:rPr>
      </w:pPr>
      <w:r>
        <w:rPr>
          <w:b/>
          <w:sz w:val="24"/>
          <w:szCs w:val="24"/>
        </w:rPr>
        <w:t xml:space="preserve">Üürileandja </w:t>
      </w:r>
      <w:r w:rsidRPr="0005753C">
        <w:rPr>
          <w:b/>
          <w:sz w:val="24"/>
          <w:szCs w:val="24"/>
        </w:rPr>
        <w:t>õigused ja kohustused</w:t>
      </w:r>
    </w:p>
    <w:p w14:paraId="58511894" w14:textId="77777777" w:rsidR="00E10E2F" w:rsidRPr="00E10E2F" w:rsidRDefault="00E10E2F" w:rsidP="00E10E2F">
      <w:pPr>
        <w:pStyle w:val="Loendilik"/>
        <w:numPr>
          <w:ilvl w:val="1"/>
          <w:numId w:val="17"/>
        </w:numPr>
        <w:rPr>
          <w:b/>
          <w:sz w:val="24"/>
          <w:szCs w:val="24"/>
        </w:rPr>
      </w:pPr>
      <w:r>
        <w:rPr>
          <w:sz w:val="24"/>
          <w:szCs w:val="24"/>
        </w:rPr>
        <w:t xml:space="preserve">Üürileandja kohustub </w:t>
      </w:r>
      <w:r w:rsidR="00B16B7B" w:rsidRPr="00A825CB">
        <w:rPr>
          <w:sz w:val="24"/>
          <w:szCs w:val="24"/>
        </w:rPr>
        <w:t xml:space="preserve">hoidma omal kulul nõutavas tehnilises seisundis </w:t>
      </w:r>
      <w:r w:rsidR="006B5406" w:rsidRPr="00A825CB">
        <w:rPr>
          <w:sz w:val="24"/>
          <w:szCs w:val="24"/>
        </w:rPr>
        <w:t xml:space="preserve">Üüripinna sisesed </w:t>
      </w:r>
      <w:r w:rsidR="00B16B7B" w:rsidRPr="00A825CB">
        <w:rPr>
          <w:sz w:val="24"/>
          <w:szCs w:val="24"/>
        </w:rPr>
        <w:t>veevarustuse-, kanalisatsiooni-</w:t>
      </w:r>
      <w:r w:rsidR="00010AF7" w:rsidRPr="00A825CB">
        <w:rPr>
          <w:sz w:val="24"/>
          <w:szCs w:val="24"/>
        </w:rPr>
        <w:t xml:space="preserve"> ja</w:t>
      </w:r>
      <w:r w:rsidR="00B16B7B" w:rsidRPr="00A825CB">
        <w:rPr>
          <w:sz w:val="24"/>
          <w:szCs w:val="24"/>
        </w:rPr>
        <w:t xml:space="preserve"> elektrisüsteemid;</w:t>
      </w:r>
    </w:p>
    <w:p w14:paraId="0B4730EC" w14:textId="77777777" w:rsidR="00434EAC" w:rsidRPr="00434EAC" w:rsidRDefault="00E10E2F" w:rsidP="00434EAC">
      <w:pPr>
        <w:pStyle w:val="Loendilik"/>
        <w:numPr>
          <w:ilvl w:val="1"/>
          <w:numId w:val="17"/>
        </w:numPr>
        <w:rPr>
          <w:b/>
          <w:sz w:val="24"/>
          <w:szCs w:val="24"/>
        </w:rPr>
      </w:pPr>
      <w:r w:rsidRPr="00E10E2F">
        <w:rPr>
          <w:sz w:val="24"/>
          <w:szCs w:val="24"/>
        </w:rPr>
        <w:t xml:space="preserve">Üürileandja kohustub </w:t>
      </w:r>
      <w:r w:rsidR="00B16B7B" w:rsidRPr="00E10E2F">
        <w:rPr>
          <w:sz w:val="24"/>
          <w:szCs w:val="24"/>
        </w:rPr>
        <w:t xml:space="preserve">teatama Üürnikule teadaolevatest </w:t>
      </w:r>
      <w:r w:rsidR="0064193A" w:rsidRPr="00E10E2F">
        <w:rPr>
          <w:sz w:val="24"/>
          <w:szCs w:val="24"/>
        </w:rPr>
        <w:t>vee, elektri,</w:t>
      </w:r>
      <w:r w:rsidR="008642CE" w:rsidRPr="00E10E2F">
        <w:rPr>
          <w:sz w:val="24"/>
          <w:szCs w:val="24"/>
        </w:rPr>
        <w:t xml:space="preserve"> kütte</w:t>
      </w:r>
      <w:r w:rsidR="008535B3" w:rsidRPr="00E10E2F">
        <w:rPr>
          <w:sz w:val="24"/>
          <w:szCs w:val="24"/>
        </w:rPr>
        <w:t xml:space="preserve"> või</w:t>
      </w:r>
      <w:r w:rsidR="005075BD" w:rsidRPr="00E10E2F">
        <w:rPr>
          <w:sz w:val="24"/>
          <w:szCs w:val="24"/>
        </w:rPr>
        <w:t xml:space="preserve"> gaasi</w:t>
      </w:r>
      <w:r w:rsidR="0064193A" w:rsidRPr="00E10E2F">
        <w:rPr>
          <w:sz w:val="24"/>
          <w:szCs w:val="24"/>
        </w:rPr>
        <w:t xml:space="preserve"> </w:t>
      </w:r>
      <w:r w:rsidR="00B16B7B" w:rsidRPr="00E10E2F">
        <w:rPr>
          <w:sz w:val="24"/>
          <w:szCs w:val="24"/>
        </w:rPr>
        <w:t xml:space="preserve">varustuskatkestustest või </w:t>
      </w:r>
      <w:r w:rsidR="00D907FD" w:rsidRPr="00E10E2F">
        <w:rPr>
          <w:sz w:val="24"/>
          <w:szCs w:val="24"/>
        </w:rPr>
        <w:t>-</w:t>
      </w:r>
      <w:r w:rsidR="00B16B7B" w:rsidRPr="00E10E2F">
        <w:rPr>
          <w:sz w:val="24"/>
          <w:szCs w:val="24"/>
        </w:rPr>
        <w:t>häiretest;</w:t>
      </w:r>
    </w:p>
    <w:p w14:paraId="6B7AE8B5" w14:textId="479EA090" w:rsidR="00941D0F" w:rsidRPr="00434EAC" w:rsidRDefault="00434EAC" w:rsidP="00434EAC">
      <w:pPr>
        <w:pStyle w:val="Loendilik"/>
        <w:numPr>
          <w:ilvl w:val="1"/>
          <w:numId w:val="17"/>
        </w:numPr>
        <w:rPr>
          <w:b/>
          <w:sz w:val="24"/>
          <w:szCs w:val="24"/>
        </w:rPr>
      </w:pPr>
      <w:r w:rsidRPr="00434EAC">
        <w:rPr>
          <w:sz w:val="24"/>
          <w:szCs w:val="24"/>
        </w:rPr>
        <w:t xml:space="preserve">Üürileandjal on õigus </w:t>
      </w:r>
      <w:r w:rsidR="00B16B7B" w:rsidRPr="00434EAC">
        <w:rPr>
          <w:sz w:val="24"/>
          <w:szCs w:val="24"/>
        </w:rPr>
        <w:t xml:space="preserve">kontrollida Üüripinna Lepingujärgset kasutamist, hooldamist ja säilitamist ning vajadusel teha Üürnikule ettekirjutusi Üüripinna tehnilise seisundi halvenemise ärahoidmiseks, mis tuleneb Üürniku kohustuste </w:t>
      </w:r>
      <w:r w:rsidR="00C176A4">
        <w:rPr>
          <w:sz w:val="24"/>
          <w:szCs w:val="24"/>
        </w:rPr>
        <w:t>m</w:t>
      </w:r>
      <w:r w:rsidR="00B16B7B" w:rsidRPr="00434EAC">
        <w:rPr>
          <w:sz w:val="24"/>
          <w:szCs w:val="24"/>
        </w:rPr>
        <w:t>ittetäitmisest.</w:t>
      </w:r>
    </w:p>
    <w:p w14:paraId="4E4E1E1A" w14:textId="63D7DE60" w:rsidR="00B16B7B" w:rsidRPr="00941D0F" w:rsidRDefault="00941D0F" w:rsidP="008D33FB">
      <w:pPr>
        <w:pStyle w:val="Loendilik"/>
        <w:numPr>
          <w:ilvl w:val="2"/>
          <w:numId w:val="17"/>
        </w:numPr>
        <w:rPr>
          <w:sz w:val="24"/>
          <w:szCs w:val="24"/>
        </w:rPr>
      </w:pPr>
      <w:r w:rsidRPr="00941D0F">
        <w:rPr>
          <w:sz w:val="24"/>
          <w:szCs w:val="24"/>
        </w:rPr>
        <w:t>Kui Üürnik on viivituses üüri, kõrvalkulude või muude Lepingust tulenevate rahaliste kohustuste tasumisega, on Üürileandjal õigus kasutada kõiki seadusest ja Lepingust tulenevaid õiguskaitsevahendeid, sealhulgas teostada võlaõigusseaduses sätestatud üürileandja pandiõigust, nõuda viivist, kahju hüvitamist ning Leping seaduses või Lepingus sätestatud alustel üles öelda.</w:t>
      </w:r>
    </w:p>
    <w:p w14:paraId="2E2C3B78" w14:textId="77777777" w:rsidR="00152884" w:rsidRDefault="00152884" w:rsidP="008D33FB">
      <w:pPr>
        <w:rPr>
          <w:sz w:val="24"/>
          <w:szCs w:val="24"/>
        </w:rPr>
      </w:pPr>
    </w:p>
    <w:p w14:paraId="725B547B" w14:textId="77777777" w:rsidR="00152884" w:rsidRPr="002B35CB" w:rsidRDefault="00152884" w:rsidP="008D33FB">
      <w:pPr>
        <w:rPr>
          <w:sz w:val="24"/>
          <w:szCs w:val="24"/>
        </w:rPr>
      </w:pPr>
    </w:p>
    <w:p w14:paraId="25E5A19D" w14:textId="5DF87575" w:rsidR="00B16B7B" w:rsidRPr="00152884" w:rsidRDefault="00B16B7B" w:rsidP="00152884">
      <w:pPr>
        <w:pStyle w:val="Loendilik"/>
        <w:numPr>
          <w:ilvl w:val="0"/>
          <w:numId w:val="17"/>
        </w:numPr>
        <w:rPr>
          <w:b/>
          <w:sz w:val="24"/>
          <w:szCs w:val="24"/>
        </w:rPr>
      </w:pPr>
      <w:r w:rsidRPr="00152884">
        <w:rPr>
          <w:b/>
          <w:sz w:val="24"/>
          <w:szCs w:val="24"/>
        </w:rPr>
        <w:t>Lepingu lõppemine</w:t>
      </w:r>
    </w:p>
    <w:p w14:paraId="1CEE5FB1" w14:textId="56726B84" w:rsidR="00152884" w:rsidRDefault="00BB6DC9" w:rsidP="0005753C">
      <w:pPr>
        <w:pStyle w:val="Loendilik"/>
        <w:numPr>
          <w:ilvl w:val="1"/>
          <w:numId w:val="17"/>
        </w:numPr>
        <w:suppressAutoHyphens w:val="0"/>
        <w:rPr>
          <w:sz w:val="24"/>
          <w:szCs w:val="24"/>
          <w:lang w:eastAsia="et-EE"/>
        </w:rPr>
      </w:pPr>
      <w:r w:rsidRPr="00BB6DC9">
        <w:rPr>
          <w:sz w:val="24"/>
          <w:szCs w:val="24"/>
          <w:lang w:eastAsia="et-EE"/>
        </w:rPr>
        <w:t xml:space="preserve">Käesolev Leping lõpeb Lepingu </w:t>
      </w:r>
      <w:r w:rsidR="000C5DE0">
        <w:rPr>
          <w:sz w:val="24"/>
          <w:szCs w:val="24"/>
          <w:lang w:eastAsia="et-EE"/>
        </w:rPr>
        <w:t>tähtaja saabumisel</w:t>
      </w:r>
      <w:r w:rsidRPr="00BB6DC9">
        <w:rPr>
          <w:sz w:val="24"/>
          <w:szCs w:val="24"/>
          <w:lang w:eastAsia="et-EE"/>
        </w:rPr>
        <w:t>, Üüripinna hävimisel või kasutuskõlbmatuks muutumisel.</w:t>
      </w:r>
    </w:p>
    <w:p w14:paraId="13F21F8A" w14:textId="0A2B413A" w:rsidR="005137A2" w:rsidRDefault="00B16B7B" w:rsidP="005137A2">
      <w:pPr>
        <w:pStyle w:val="Loendilik"/>
        <w:numPr>
          <w:ilvl w:val="1"/>
          <w:numId w:val="17"/>
        </w:numPr>
        <w:suppressAutoHyphens w:val="0"/>
        <w:rPr>
          <w:sz w:val="24"/>
          <w:szCs w:val="24"/>
          <w:lang w:eastAsia="et-EE"/>
        </w:rPr>
      </w:pPr>
      <w:r w:rsidRPr="002B35CB">
        <w:rPr>
          <w:sz w:val="24"/>
          <w:szCs w:val="24"/>
        </w:rPr>
        <w:t xml:space="preserve">Pooled vabanevad vastastikustest kohustustest </w:t>
      </w:r>
      <w:proofErr w:type="spellStart"/>
      <w:r w:rsidRPr="002B35CB">
        <w:rPr>
          <w:sz w:val="24"/>
          <w:szCs w:val="24"/>
        </w:rPr>
        <w:t>Force</w:t>
      </w:r>
      <w:proofErr w:type="spellEnd"/>
      <w:r w:rsidRPr="002B35CB">
        <w:rPr>
          <w:sz w:val="24"/>
          <w:szCs w:val="24"/>
        </w:rPr>
        <w:t xml:space="preserve"> </w:t>
      </w:r>
      <w:proofErr w:type="spellStart"/>
      <w:r w:rsidRPr="002B35CB">
        <w:rPr>
          <w:sz w:val="24"/>
          <w:szCs w:val="24"/>
        </w:rPr>
        <w:t>Majeure</w:t>
      </w:r>
      <w:proofErr w:type="spellEnd"/>
      <w:r w:rsidRPr="002B35CB">
        <w:rPr>
          <w:sz w:val="24"/>
          <w:szCs w:val="24"/>
        </w:rPr>
        <w:t xml:space="preserve"> asjaoludel.</w:t>
      </w:r>
    </w:p>
    <w:p w14:paraId="08676CE6" w14:textId="77777777" w:rsidR="0029120A" w:rsidRDefault="0029120A" w:rsidP="0029120A">
      <w:pPr>
        <w:pStyle w:val="Loendilik"/>
        <w:suppressAutoHyphens w:val="0"/>
        <w:ind w:left="960"/>
        <w:rPr>
          <w:sz w:val="24"/>
          <w:szCs w:val="24"/>
          <w:lang w:eastAsia="et-EE"/>
        </w:rPr>
      </w:pPr>
    </w:p>
    <w:p w14:paraId="79EACFB7" w14:textId="32CFF1E1" w:rsidR="00B23C9F" w:rsidRPr="005137A2" w:rsidRDefault="005137A2" w:rsidP="00CF4382">
      <w:pPr>
        <w:pStyle w:val="Loendilik"/>
        <w:numPr>
          <w:ilvl w:val="0"/>
          <w:numId w:val="17"/>
        </w:numPr>
        <w:suppressAutoHyphens w:val="0"/>
        <w:rPr>
          <w:sz w:val="24"/>
          <w:szCs w:val="24"/>
          <w:lang w:eastAsia="et-EE"/>
        </w:rPr>
      </w:pPr>
      <w:r w:rsidRPr="005137A2">
        <w:rPr>
          <w:b/>
          <w:sz w:val="24"/>
          <w:szCs w:val="24"/>
        </w:rPr>
        <w:t xml:space="preserve">Lepingu </w:t>
      </w:r>
      <w:r w:rsidR="00B23C9F" w:rsidRPr="005137A2">
        <w:rPr>
          <w:b/>
          <w:sz w:val="24"/>
          <w:szCs w:val="24"/>
        </w:rPr>
        <w:t>erakorraline lõpetamine</w:t>
      </w:r>
    </w:p>
    <w:p w14:paraId="57276537" w14:textId="6DEDE13E" w:rsidR="00B16B7B" w:rsidRPr="002B35CB" w:rsidRDefault="00AA3AEC" w:rsidP="0005753C">
      <w:pPr>
        <w:pStyle w:val="Loendilik"/>
        <w:numPr>
          <w:ilvl w:val="1"/>
          <w:numId w:val="17"/>
        </w:numPr>
        <w:suppressAutoHyphens w:val="0"/>
        <w:rPr>
          <w:sz w:val="24"/>
          <w:szCs w:val="24"/>
          <w:lang w:eastAsia="et-EE"/>
        </w:rPr>
      </w:pPr>
      <w:bookmarkStart w:id="2" w:name="_Hlk38267218"/>
      <w:r>
        <w:rPr>
          <w:sz w:val="24"/>
          <w:szCs w:val="24"/>
        </w:rPr>
        <w:t xml:space="preserve">  </w:t>
      </w:r>
      <w:r w:rsidR="00B16B7B" w:rsidRPr="002B35CB">
        <w:rPr>
          <w:sz w:val="24"/>
          <w:szCs w:val="24"/>
        </w:rPr>
        <w:t>Üürileandjal on õigus Leping erakorraliselt üles öelda juhul, kui:</w:t>
      </w:r>
      <w:bookmarkEnd w:id="2"/>
    </w:p>
    <w:p w14:paraId="1D62C72D" w14:textId="77777777" w:rsidR="00B16B7B" w:rsidRPr="002B35CB" w:rsidRDefault="00B16B7B" w:rsidP="004C349E">
      <w:pPr>
        <w:pStyle w:val="Loendilik"/>
        <w:numPr>
          <w:ilvl w:val="2"/>
          <w:numId w:val="17"/>
        </w:numPr>
        <w:suppressAutoHyphens w:val="0"/>
        <w:rPr>
          <w:sz w:val="24"/>
          <w:szCs w:val="24"/>
          <w:lang w:eastAsia="et-EE"/>
        </w:rPr>
      </w:pPr>
      <w:r w:rsidRPr="002B35CB">
        <w:rPr>
          <w:sz w:val="24"/>
          <w:szCs w:val="24"/>
        </w:rPr>
        <w:t>Üürnik kasutab Üüripinda vastuolus Lepingus määratud sihtotstarbega;</w:t>
      </w:r>
    </w:p>
    <w:p w14:paraId="717FCBCE" w14:textId="77777777" w:rsidR="00B16B7B" w:rsidRPr="002B35CB" w:rsidRDefault="00B16B7B" w:rsidP="0005753C">
      <w:pPr>
        <w:pStyle w:val="Loendilik"/>
        <w:numPr>
          <w:ilvl w:val="2"/>
          <w:numId w:val="17"/>
        </w:numPr>
        <w:suppressAutoHyphens w:val="0"/>
        <w:rPr>
          <w:sz w:val="24"/>
          <w:szCs w:val="24"/>
          <w:lang w:eastAsia="et-EE"/>
        </w:rPr>
      </w:pPr>
      <w:r w:rsidRPr="002B35CB">
        <w:rPr>
          <w:sz w:val="24"/>
          <w:szCs w:val="24"/>
        </w:rPr>
        <w:t>Üürniku tegevus halvendab Üüripinna seisundit;</w:t>
      </w:r>
    </w:p>
    <w:p w14:paraId="4EBAA275" w14:textId="77777777" w:rsidR="00B16B7B" w:rsidRPr="002B35CB" w:rsidRDefault="00B16B7B" w:rsidP="0005753C">
      <w:pPr>
        <w:pStyle w:val="Loendilik"/>
        <w:numPr>
          <w:ilvl w:val="2"/>
          <w:numId w:val="17"/>
        </w:numPr>
        <w:suppressAutoHyphens w:val="0"/>
        <w:rPr>
          <w:sz w:val="24"/>
          <w:szCs w:val="24"/>
          <w:lang w:eastAsia="et-EE"/>
        </w:rPr>
      </w:pPr>
      <w:r w:rsidRPr="002B35CB">
        <w:rPr>
          <w:sz w:val="24"/>
          <w:szCs w:val="24"/>
        </w:rPr>
        <w:t>Üürnik takistab oma tegevusega Üüripinna normaalset ekspluateerimist;</w:t>
      </w:r>
    </w:p>
    <w:p w14:paraId="68F74FD2" w14:textId="77777777" w:rsidR="00B16B7B" w:rsidRPr="002B35CB" w:rsidRDefault="00B16B7B" w:rsidP="0005753C">
      <w:pPr>
        <w:pStyle w:val="Loendilik"/>
        <w:numPr>
          <w:ilvl w:val="2"/>
          <w:numId w:val="17"/>
        </w:numPr>
        <w:suppressAutoHyphens w:val="0"/>
        <w:rPr>
          <w:sz w:val="24"/>
          <w:szCs w:val="24"/>
          <w:lang w:eastAsia="et-EE"/>
        </w:rPr>
      </w:pPr>
      <w:r w:rsidRPr="002B35CB">
        <w:rPr>
          <w:sz w:val="24"/>
          <w:szCs w:val="24"/>
        </w:rPr>
        <w:t>Üürnik teeb Üüripinnal ümberehitusi, parendusi või muudatusi ilma Üürileandja kirjaliku nõusolekuta;</w:t>
      </w:r>
    </w:p>
    <w:p w14:paraId="72BE2C03" w14:textId="77777777" w:rsidR="00B16B7B" w:rsidRPr="002B35CB" w:rsidRDefault="00B16B7B" w:rsidP="0005753C">
      <w:pPr>
        <w:pStyle w:val="Loendilik"/>
        <w:numPr>
          <w:ilvl w:val="2"/>
          <w:numId w:val="17"/>
        </w:numPr>
        <w:suppressAutoHyphens w:val="0"/>
        <w:rPr>
          <w:sz w:val="24"/>
          <w:szCs w:val="24"/>
          <w:lang w:eastAsia="et-EE"/>
        </w:rPr>
      </w:pPr>
      <w:r w:rsidRPr="002B35CB">
        <w:rPr>
          <w:sz w:val="24"/>
          <w:szCs w:val="24"/>
        </w:rPr>
        <w:t>Üürnik ei tee vaatamata Üürileandja eelnevast hoiatusest Üüripinnal remonti juhul, kui see kuulub Lepingu järgi tema kohustuste hulka;</w:t>
      </w:r>
    </w:p>
    <w:p w14:paraId="04AB718B" w14:textId="77777777" w:rsidR="00B16B7B" w:rsidRPr="002B35CB" w:rsidRDefault="00B16B7B" w:rsidP="0005753C">
      <w:pPr>
        <w:pStyle w:val="Loendilik"/>
        <w:numPr>
          <w:ilvl w:val="2"/>
          <w:numId w:val="17"/>
        </w:numPr>
        <w:suppressAutoHyphens w:val="0"/>
        <w:rPr>
          <w:sz w:val="24"/>
          <w:szCs w:val="24"/>
          <w:lang w:eastAsia="et-EE"/>
        </w:rPr>
      </w:pPr>
      <w:r w:rsidRPr="002B35CB">
        <w:rPr>
          <w:sz w:val="24"/>
          <w:szCs w:val="24"/>
        </w:rPr>
        <w:t>Üürnik on ilma Üürileandja kirjaliku nõusolekuta andnud Üüripinna osaliselt või täielikult allüürile või muul viisil kolmandate isikute kasutusse;</w:t>
      </w:r>
      <w:bookmarkStart w:id="3" w:name="_Hlk38267266"/>
    </w:p>
    <w:p w14:paraId="402F9E1D" w14:textId="77777777" w:rsidR="00B16B7B" w:rsidRPr="002B35CB" w:rsidRDefault="00B16B7B" w:rsidP="0005753C">
      <w:pPr>
        <w:pStyle w:val="Loendilik"/>
        <w:numPr>
          <w:ilvl w:val="2"/>
          <w:numId w:val="17"/>
        </w:numPr>
        <w:suppressAutoHyphens w:val="0"/>
        <w:rPr>
          <w:sz w:val="24"/>
          <w:szCs w:val="24"/>
          <w:lang w:eastAsia="et-EE"/>
        </w:rPr>
      </w:pPr>
      <w:r w:rsidRPr="002B35CB">
        <w:rPr>
          <w:sz w:val="24"/>
          <w:szCs w:val="24"/>
        </w:rPr>
        <w:t>Üürnik on muul, Lepingus sätestamata viisil oluliselt rikkunud Lepinguga kokkulepitud tingimusi</w:t>
      </w:r>
      <w:bookmarkEnd w:id="3"/>
      <w:r w:rsidRPr="002B35CB">
        <w:rPr>
          <w:sz w:val="24"/>
          <w:szCs w:val="24"/>
        </w:rPr>
        <w:t>;</w:t>
      </w:r>
    </w:p>
    <w:p w14:paraId="23879246" w14:textId="77777777" w:rsidR="00047437" w:rsidRDefault="00B16B7B" w:rsidP="0005753C">
      <w:pPr>
        <w:pStyle w:val="Loendilik"/>
        <w:numPr>
          <w:ilvl w:val="2"/>
          <w:numId w:val="17"/>
        </w:numPr>
        <w:suppressAutoHyphens w:val="0"/>
        <w:rPr>
          <w:sz w:val="24"/>
          <w:szCs w:val="24"/>
          <w:lang w:eastAsia="et-EE"/>
        </w:rPr>
      </w:pPr>
      <w:r w:rsidRPr="002B35CB">
        <w:rPr>
          <w:sz w:val="24"/>
          <w:szCs w:val="24"/>
        </w:rPr>
        <w:t xml:space="preserve">Üürnik ei täida korduvalt Üürileandja korraldusi Üüripinna kasutamisel; </w:t>
      </w:r>
    </w:p>
    <w:p w14:paraId="48669FF2" w14:textId="4272EF8D" w:rsidR="00B16B7B" w:rsidRPr="00047437" w:rsidRDefault="00B16B7B" w:rsidP="0005753C">
      <w:pPr>
        <w:pStyle w:val="Loendilik"/>
        <w:numPr>
          <w:ilvl w:val="2"/>
          <w:numId w:val="17"/>
        </w:numPr>
        <w:suppressAutoHyphens w:val="0"/>
        <w:rPr>
          <w:sz w:val="24"/>
          <w:szCs w:val="24"/>
          <w:lang w:eastAsia="et-EE"/>
        </w:rPr>
      </w:pPr>
      <w:r w:rsidRPr="00047437">
        <w:rPr>
          <w:sz w:val="24"/>
          <w:szCs w:val="24"/>
        </w:rPr>
        <w:t>Üürnik pankrotistub</w:t>
      </w:r>
      <w:r w:rsidR="00C44481">
        <w:rPr>
          <w:sz w:val="24"/>
          <w:szCs w:val="24"/>
        </w:rPr>
        <w:t>;</w:t>
      </w:r>
    </w:p>
    <w:p w14:paraId="2412E7E0" w14:textId="77777777" w:rsidR="00B16B7B" w:rsidRPr="002B35CB" w:rsidRDefault="00B16B7B" w:rsidP="0005753C">
      <w:pPr>
        <w:pStyle w:val="Loendilik"/>
        <w:numPr>
          <w:ilvl w:val="1"/>
          <w:numId w:val="17"/>
        </w:numPr>
        <w:suppressAutoHyphens w:val="0"/>
        <w:rPr>
          <w:sz w:val="24"/>
          <w:szCs w:val="24"/>
          <w:lang w:eastAsia="et-EE"/>
        </w:rPr>
      </w:pPr>
      <w:r w:rsidRPr="002B35CB">
        <w:rPr>
          <w:sz w:val="24"/>
          <w:szCs w:val="24"/>
        </w:rPr>
        <w:t>Üürnikul on õigus Leping erakorraliselt üles öelda juhul, kui:</w:t>
      </w:r>
    </w:p>
    <w:p w14:paraId="04563181" w14:textId="77777777" w:rsidR="00B16B7B" w:rsidRPr="002B35CB" w:rsidRDefault="00B16B7B" w:rsidP="0005753C">
      <w:pPr>
        <w:pStyle w:val="Loendilik"/>
        <w:numPr>
          <w:ilvl w:val="2"/>
          <w:numId w:val="17"/>
        </w:numPr>
        <w:suppressAutoHyphens w:val="0"/>
        <w:rPr>
          <w:sz w:val="24"/>
          <w:szCs w:val="24"/>
          <w:lang w:eastAsia="et-EE"/>
        </w:rPr>
      </w:pPr>
      <w:r w:rsidRPr="002B35CB">
        <w:rPr>
          <w:sz w:val="24"/>
          <w:szCs w:val="24"/>
        </w:rPr>
        <w:t>Üüripind osutub kasutamiskõlbmatuks asjaolude tõttu, mille eest Üürnik ei vastuta;</w:t>
      </w:r>
    </w:p>
    <w:p w14:paraId="65B03408" w14:textId="77777777" w:rsidR="00F358E4" w:rsidRDefault="00B16B7B" w:rsidP="0005753C">
      <w:pPr>
        <w:pStyle w:val="Loendilik"/>
        <w:numPr>
          <w:ilvl w:val="2"/>
          <w:numId w:val="17"/>
        </w:numPr>
        <w:suppressAutoHyphens w:val="0"/>
        <w:rPr>
          <w:sz w:val="24"/>
          <w:szCs w:val="24"/>
          <w:lang w:eastAsia="et-EE"/>
        </w:rPr>
      </w:pPr>
      <w:r w:rsidRPr="002B35CB">
        <w:rPr>
          <w:sz w:val="24"/>
          <w:szCs w:val="24"/>
        </w:rPr>
        <w:lastRenderedPageBreak/>
        <w:t>Üürileandja ei ole vaatamata meeldetuletustele täitnud oma kohustusi Üüripinna remondil, hooldamisel või kahjude kõrvaldamisel.</w:t>
      </w:r>
    </w:p>
    <w:p w14:paraId="1EC013F8" w14:textId="77777777" w:rsidR="00B16B7B" w:rsidRPr="002B35CB" w:rsidRDefault="00B16B7B" w:rsidP="008D33FB">
      <w:pPr>
        <w:rPr>
          <w:sz w:val="24"/>
          <w:szCs w:val="24"/>
        </w:rPr>
      </w:pPr>
    </w:p>
    <w:p w14:paraId="49CACEFC" w14:textId="46576E0B" w:rsidR="00B16B7B" w:rsidRPr="0005753C" w:rsidRDefault="00A75322" w:rsidP="0005753C">
      <w:pPr>
        <w:pStyle w:val="Loendilik"/>
        <w:numPr>
          <w:ilvl w:val="0"/>
          <w:numId w:val="17"/>
        </w:numPr>
        <w:rPr>
          <w:b/>
          <w:sz w:val="24"/>
          <w:szCs w:val="24"/>
        </w:rPr>
      </w:pPr>
      <w:r w:rsidRPr="0005753C">
        <w:rPr>
          <w:b/>
          <w:sz w:val="24"/>
          <w:szCs w:val="24"/>
        </w:rPr>
        <w:t>Üüripinna</w:t>
      </w:r>
      <w:r w:rsidR="00B16B7B" w:rsidRPr="0005753C">
        <w:rPr>
          <w:b/>
          <w:sz w:val="24"/>
          <w:szCs w:val="24"/>
        </w:rPr>
        <w:t xml:space="preserve"> üleandmine Lepingu lõpetamisel</w:t>
      </w:r>
    </w:p>
    <w:p w14:paraId="047374BD" w14:textId="534C33AC" w:rsidR="00B16B7B" w:rsidRPr="0005753C" w:rsidRDefault="00B16B7B" w:rsidP="0005753C">
      <w:pPr>
        <w:pStyle w:val="Loendilik"/>
        <w:numPr>
          <w:ilvl w:val="1"/>
          <w:numId w:val="17"/>
        </w:numPr>
        <w:rPr>
          <w:sz w:val="24"/>
          <w:szCs w:val="24"/>
        </w:rPr>
      </w:pPr>
      <w:r w:rsidRPr="0005753C">
        <w:rPr>
          <w:sz w:val="24"/>
          <w:szCs w:val="24"/>
        </w:rPr>
        <w:t>Üürnik kohustub Üüripinna Üürileandjale üle andma Lepingu kehtivuse viimasel päeval. Üüripinna selle inventari üleandmise kohta koostatakse vastav akt, mis allkirjastatakse mõlema Poole poolt.</w:t>
      </w:r>
    </w:p>
    <w:p w14:paraId="5C522C4F" w14:textId="78F8DAD5" w:rsidR="00B16B7B" w:rsidRPr="0005753C" w:rsidRDefault="00B16B7B" w:rsidP="0005753C">
      <w:pPr>
        <w:pStyle w:val="Loendilik"/>
        <w:numPr>
          <w:ilvl w:val="1"/>
          <w:numId w:val="17"/>
        </w:numPr>
        <w:rPr>
          <w:sz w:val="24"/>
          <w:szCs w:val="24"/>
        </w:rPr>
      </w:pPr>
      <w:r w:rsidRPr="0005753C">
        <w:rPr>
          <w:sz w:val="24"/>
          <w:szCs w:val="24"/>
        </w:rPr>
        <w:t>Üüripinna vabastamise ja/või üle andmisega viivitamisel on Üürnik kohustatud tasuma Üürileandjale leppetrahvi 10% ühe kalendrikuu üürisummast iga kohustuse täitmisega viivitatud päeva eest.</w:t>
      </w:r>
    </w:p>
    <w:p w14:paraId="577AAEA3" w14:textId="382C874E" w:rsidR="00B16B7B" w:rsidRPr="0005753C" w:rsidRDefault="00B16B7B" w:rsidP="0005753C">
      <w:pPr>
        <w:pStyle w:val="Loendilik"/>
        <w:numPr>
          <w:ilvl w:val="1"/>
          <w:numId w:val="17"/>
        </w:numPr>
        <w:rPr>
          <w:sz w:val="24"/>
          <w:szCs w:val="24"/>
        </w:rPr>
      </w:pPr>
      <w:r w:rsidRPr="0005753C">
        <w:rPr>
          <w:sz w:val="24"/>
          <w:szCs w:val="24"/>
        </w:rPr>
        <w:t xml:space="preserve">Üürniku poolt Üürileandjale tagastatav Üüripind ja inventar peab olema seisukorras, milles see oli Üürnikule üleandmise hetkel, arvestades asjade normaalset kulumist. </w:t>
      </w:r>
    </w:p>
    <w:p w14:paraId="188A7830" w14:textId="6F106771" w:rsidR="00B16B7B" w:rsidRPr="0005753C" w:rsidRDefault="00B16B7B" w:rsidP="0005753C">
      <w:pPr>
        <w:pStyle w:val="Loendilik"/>
        <w:numPr>
          <w:ilvl w:val="1"/>
          <w:numId w:val="17"/>
        </w:numPr>
        <w:rPr>
          <w:sz w:val="24"/>
          <w:szCs w:val="24"/>
        </w:rPr>
      </w:pPr>
      <w:r w:rsidRPr="0005753C">
        <w:rPr>
          <w:sz w:val="24"/>
          <w:szCs w:val="24"/>
        </w:rPr>
        <w:t>Üürnik kohustub mitte hiljem kui 1 nädal enne Lepingu lõppemist võimaldama Üürileandjal või tema esindajal Üüripind üle vaadata ja fikseerida Üüripinna seisund. Kui Üüripind ja inventar ei vasta nõuetekohasele seisundile (ei ole valmis üleandmiseks/ vastuvõtmiseks), kohustub Üürnik Üüripinna ja inventari viima nõuetekohasesse seisu hiljemalt Lepingu lõppemise päevaks. Nimetatud ülevaatuse kohta koostavad Pooled kirjaliku akti. Kui Üürnik ei vii Üüripinda ja inventari nõuetekohasesse seisu hiljemalt Lepingu lõppemise päevaks, kõrvaldab Üürileandja või tema esindaja kõik Üüripinnal ja inventaril esinevad puudused ning Üürnik on kohustatud hüvitama Üürileandjale kõik viimase poolt teostatud kulud.</w:t>
      </w:r>
    </w:p>
    <w:p w14:paraId="13317C2B" w14:textId="7DCD124C" w:rsidR="00B16B7B" w:rsidRPr="0005753C" w:rsidRDefault="00B16B7B" w:rsidP="0005753C">
      <w:pPr>
        <w:pStyle w:val="Loendilik"/>
        <w:numPr>
          <w:ilvl w:val="1"/>
          <w:numId w:val="17"/>
        </w:numPr>
        <w:rPr>
          <w:sz w:val="24"/>
          <w:szCs w:val="24"/>
        </w:rPr>
      </w:pPr>
      <w:r w:rsidRPr="0005753C">
        <w:rPr>
          <w:sz w:val="24"/>
          <w:szCs w:val="24"/>
        </w:rPr>
        <w:t>Kui Pooled ei lepi kokku teisiti, peab Üürnik koos Üüripinna tagastamisega eemaldama Üüripinnal kõik tema poolt paigaldatud reklaammaterjalid, sildid, plakatid, seadmed, mööbli ja parendused, mille eemaldamine on ilma Üüripinda kahjustamata võimalik. Kui eelpool nimetatud esemete eemaldamine toob endaga kaasa kinnitusjäljed on Üürnik kohustatud nimetatud jäljed likvideerima. Kui Pooled ei lepi kokku teisiti, jäävad parendused, mida ei ole Üüripinda kahjustamata võimalik eemaldada, Üürileandjale, kusjuures Üürileandja ei ole kohustatud maksma nende eest hüvitist isegi juhul, kui need on tõstnud Üüripinna väärtust.</w:t>
      </w:r>
    </w:p>
    <w:p w14:paraId="683627B9" w14:textId="77777777" w:rsidR="00D20F4A" w:rsidRDefault="00B16B7B" w:rsidP="0005753C">
      <w:pPr>
        <w:pStyle w:val="Loendilik"/>
        <w:numPr>
          <w:ilvl w:val="1"/>
          <w:numId w:val="17"/>
        </w:numPr>
        <w:rPr>
          <w:sz w:val="24"/>
          <w:szCs w:val="24"/>
        </w:rPr>
      </w:pPr>
      <w:r w:rsidRPr="0005753C">
        <w:rPr>
          <w:sz w:val="24"/>
          <w:szCs w:val="24"/>
        </w:rPr>
        <w:t>Üürnikul ei ole Üüripinna üle andmisel õigus nõuda hüvitist tema poolt Lepingu kehtivuse ajal tehtud Üüripinna ja/või inventari muudatuste või parenduste eest.</w:t>
      </w:r>
    </w:p>
    <w:p w14:paraId="3E425849" w14:textId="77777777" w:rsidR="00D20F4A" w:rsidRDefault="00D20F4A" w:rsidP="0005753C">
      <w:pPr>
        <w:pStyle w:val="Loendilik"/>
        <w:numPr>
          <w:ilvl w:val="1"/>
          <w:numId w:val="17"/>
        </w:numPr>
        <w:rPr>
          <w:sz w:val="24"/>
          <w:szCs w:val="24"/>
        </w:rPr>
      </w:pPr>
      <w:r w:rsidRPr="00D20F4A">
        <w:rPr>
          <w:sz w:val="24"/>
          <w:szCs w:val="24"/>
        </w:rPr>
        <w:t>Pärast Üüripinna tagastamist Üüripinnale jäetud vara eemaldamise, ladustamise või utiliseerimisega seotud kulud kannab Üürnik.</w:t>
      </w:r>
    </w:p>
    <w:p w14:paraId="2B9E5A38" w14:textId="77777777" w:rsidR="00B16B7B" w:rsidRPr="002B35CB" w:rsidRDefault="00B16B7B" w:rsidP="008D33FB">
      <w:pPr>
        <w:rPr>
          <w:sz w:val="24"/>
          <w:szCs w:val="24"/>
        </w:rPr>
      </w:pPr>
    </w:p>
    <w:p w14:paraId="74F7E5EA" w14:textId="62451A1F" w:rsidR="00B16B7B" w:rsidRPr="0005753C" w:rsidRDefault="00B16B7B" w:rsidP="0005753C">
      <w:pPr>
        <w:pStyle w:val="Loendilik"/>
        <w:numPr>
          <w:ilvl w:val="0"/>
          <w:numId w:val="17"/>
        </w:numPr>
        <w:rPr>
          <w:b/>
          <w:bCs/>
          <w:sz w:val="24"/>
          <w:szCs w:val="24"/>
        </w:rPr>
      </w:pPr>
      <w:r w:rsidRPr="0005753C">
        <w:rPr>
          <w:b/>
          <w:bCs/>
          <w:sz w:val="24"/>
          <w:szCs w:val="24"/>
        </w:rPr>
        <w:t>Vastutus kohustuste rikkumise korral</w:t>
      </w:r>
    </w:p>
    <w:p w14:paraId="653C3E76" w14:textId="26E40E11" w:rsidR="00B16B7B" w:rsidRPr="0005753C" w:rsidRDefault="00B16B7B" w:rsidP="0005753C">
      <w:pPr>
        <w:pStyle w:val="Loendilik"/>
        <w:numPr>
          <w:ilvl w:val="1"/>
          <w:numId w:val="17"/>
        </w:numPr>
        <w:rPr>
          <w:sz w:val="24"/>
          <w:szCs w:val="24"/>
        </w:rPr>
      </w:pPr>
      <w:r w:rsidRPr="0005753C">
        <w:rPr>
          <w:sz w:val="24"/>
          <w:szCs w:val="24"/>
        </w:rPr>
        <w:t xml:space="preserve">Üürnik vastutab tema poolt, s.h oma klientide, partnerite, külaliste jt sarnaste temaga seotud isikute (kui nad viibivad Üüripinnal oma seotuse tõttu Üürnikuga) poolt, Üüripinnale ja/või selle kommunikatsioonidele tekitatud kahju eest. Kahju hüvitamiseks esitab Üürileandja Üürnikule vastava nõude koos arvega, mille Üürnik kohustub tasuma. </w:t>
      </w:r>
    </w:p>
    <w:p w14:paraId="533529D4" w14:textId="753D7CA6" w:rsidR="00B16B7B" w:rsidRPr="0005753C" w:rsidRDefault="00B16B7B" w:rsidP="0005753C">
      <w:pPr>
        <w:pStyle w:val="Loendilik"/>
        <w:numPr>
          <w:ilvl w:val="1"/>
          <w:numId w:val="17"/>
        </w:numPr>
        <w:rPr>
          <w:sz w:val="24"/>
          <w:szCs w:val="24"/>
        </w:rPr>
      </w:pPr>
      <w:r w:rsidRPr="0005753C">
        <w:rPr>
          <w:sz w:val="24"/>
          <w:szCs w:val="24"/>
        </w:rPr>
        <w:t>Üürnik kohustub lisaks Lepingu rikkumisega Üürileandjale tekitatud kahju hüvitamisele tasuma ka Lepingus sätestatud viiviseid ja leppetrahve. Leppetrahvid on Lepingus kokku lepitud kohustuse täitmisele sundimiseks, mitte kohustuse täitmise asendamiseks.</w:t>
      </w:r>
    </w:p>
    <w:p w14:paraId="3992989C" w14:textId="19FB4308" w:rsidR="00B16B7B" w:rsidRPr="0005753C" w:rsidRDefault="00B16B7B" w:rsidP="0005753C">
      <w:pPr>
        <w:pStyle w:val="Loendilik"/>
        <w:numPr>
          <w:ilvl w:val="1"/>
          <w:numId w:val="17"/>
        </w:numPr>
        <w:rPr>
          <w:sz w:val="24"/>
          <w:szCs w:val="24"/>
        </w:rPr>
      </w:pPr>
      <w:r w:rsidRPr="0005753C">
        <w:rPr>
          <w:sz w:val="24"/>
          <w:szCs w:val="24"/>
        </w:rPr>
        <w:t>Kui Üürnik viivitab Lepingust tulenevate või sellega seonduvate rahaliste kohustuste täitmisega, siis maksab ta Üürileandja nõudel viivist arvestusega 0,25% tähtaegselt tasumata summast iga viivituses oldud kalendripäeva eest. Üürnik kinnitab Lepingule allakirjutamisega, et peab viivisemäära mõistlikuks.</w:t>
      </w:r>
    </w:p>
    <w:p w14:paraId="47F57668" w14:textId="1617CE57" w:rsidR="00B16B7B" w:rsidRPr="0005753C" w:rsidRDefault="00B16B7B" w:rsidP="0005753C">
      <w:pPr>
        <w:pStyle w:val="Loendilik"/>
        <w:numPr>
          <w:ilvl w:val="1"/>
          <w:numId w:val="17"/>
        </w:numPr>
        <w:rPr>
          <w:sz w:val="24"/>
          <w:szCs w:val="24"/>
        </w:rPr>
      </w:pPr>
      <w:r w:rsidRPr="0005753C">
        <w:rPr>
          <w:sz w:val="24"/>
          <w:szCs w:val="24"/>
        </w:rPr>
        <w:t xml:space="preserve">Kui Üürnik ei võta mõjuva põhjuseta Üüripinda vastu Lepingus sätestatud tähtajaks, on Üürileandjal õigus nõuda ja Üürnikul kohustus tasuda lisaks üürile ja </w:t>
      </w:r>
      <w:r w:rsidRPr="0005753C">
        <w:rPr>
          <w:sz w:val="24"/>
          <w:szCs w:val="24"/>
        </w:rPr>
        <w:lastRenderedPageBreak/>
        <w:t xml:space="preserve">kõrvalkuludele ka leppetrahvi 5% kuu Üüritasust iga päeva eest, mis ületab nimetatud tähtaega. </w:t>
      </w:r>
    </w:p>
    <w:p w14:paraId="2ECC568A" w14:textId="398B9BA6" w:rsidR="00B16B7B" w:rsidRPr="0005753C" w:rsidRDefault="00B16B7B" w:rsidP="0005753C">
      <w:pPr>
        <w:pStyle w:val="Loendilik"/>
        <w:numPr>
          <w:ilvl w:val="1"/>
          <w:numId w:val="17"/>
        </w:numPr>
        <w:rPr>
          <w:sz w:val="24"/>
          <w:szCs w:val="24"/>
        </w:rPr>
      </w:pPr>
      <w:r w:rsidRPr="0005753C">
        <w:rPr>
          <w:sz w:val="24"/>
          <w:szCs w:val="24"/>
        </w:rPr>
        <w:t xml:space="preserve">Pooltel on õigus esitada leppetrahvi nõue 6 kuu jooksul arvates vastavast rikkumisest teadasaamisest. Märgitu ei puuduta Lepingust tuleneva viivisenõude esitamise tähtaega, millise puhul lähtuvad Pooled seaduses ettenähtud aegumistähtaegadest vastava nõude esitamiseks.  </w:t>
      </w:r>
    </w:p>
    <w:p w14:paraId="7020AF0B" w14:textId="6F8C9967" w:rsidR="00B16B7B" w:rsidRPr="0005753C" w:rsidRDefault="00B16B7B" w:rsidP="0005753C">
      <w:pPr>
        <w:pStyle w:val="Loendilik"/>
        <w:numPr>
          <w:ilvl w:val="1"/>
          <w:numId w:val="17"/>
        </w:numPr>
        <w:rPr>
          <w:sz w:val="24"/>
          <w:szCs w:val="24"/>
        </w:rPr>
      </w:pPr>
      <w:r w:rsidRPr="0005753C">
        <w:rPr>
          <w:sz w:val="24"/>
          <w:szCs w:val="24"/>
        </w:rPr>
        <w:t>Poole kahju hüvitamise, viivise, leppetrahvi vms seaduse või Lepingu rikkumisest tulenev või sellega seonduv nõue (võlgnevus) tuleb teisel Poolel täita nõudes näidatud tähtajaks, mis ei tohi olla lühem kui 7 tööpäeva, kui nõude olemusest ei tulene lühemat või pikemat aega.</w:t>
      </w:r>
    </w:p>
    <w:p w14:paraId="30E81AB4" w14:textId="07BE552B" w:rsidR="00B16B7B" w:rsidRPr="0005753C" w:rsidRDefault="00B16B7B" w:rsidP="0005753C">
      <w:pPr>
        <w:pStyle w:val="Loendilik"/>
        <w:numPr>
          <w:ilvl w:val="1"/>
          <w:numId w:val="17"/>
        </w:numPr>
        <w:rPr>
          <w:sz w:val="24"/>
          <w:szCs w:val="24"/>
        </w:rPr>
      </w:pPr>
      <w:r w:rsidRPr="0005753C">
        <w:rPr>
          <w:sz w:val="24"/>
          <w:szCs w:val="24"/>
        </w:rPr>
        <w:t>Üürileandja vastutab oma Lepingus ettenähtud kohustuste süülise mittetäitmisega Üürnikule tekitatud otsese varalise kahju eest. Üürileandja vabaneb vastutusest, kui ta tõendab, et kahju tekkis mitte tema kohustuste rikkumise või süü tõttu.</w:t>
      </w:r>
    </w:p>
    <w:p w14:paraId="53553FD5" w14:textId="5EB8E424" w:rsidR="00B16B7B" w:rsidRPr="0005753C" w:rsidRDefault="00B16B7B" w:rsidP="0005753C">
      <w:pPr>
        <w:pStyle w:val="Loendilik"/>
        <w:numPr>
          <w:ilvl w:val="1"/>
          <w:numId w:val="17"/>
        </w:numPr>
        <w:rPr>
          <w:sz w:val="24"/>
          <w:szCs w:val="24"/>
        </w:rPr>
      </w:pPr>
      <w:r w:rsidRPr="0005753C">
        <w:rPr>
          <w:sz w:val="24"/>
          <w:szCs w:val="24"/>
        </w:rPr>
        <w:t>Üürnik kannab Üüripinna juhusliku hävimise ja kahjustumise riisikot alates Üürileandja poolt Üüripinna valduse üleandmisest Üürnikule, kuni Üürniku poolt Üüripinna valduse tagastamiseni Üürileandjale. Pooled on kokku leppinud, et Üürnik kannab Üüripinna juhusliku hävimise ja kahjustumise riisikot ka ajal, mil Üüripinna üleandmine Üürnikule viibis Üürnikust sõltuvatel põhjustel.</w:t>
      </w:r>
    </w:p>
    <w:p w14:paraId="23F02F48" w14:textId="77777777" w:rsidR="0000511F" w:rsidRDefault="0000511F" w:rsidP="0005753C">
      <w:pPr>
        <w:pStyle w:val="Loendilik"/>
        <w:numPr>
          <w:ilvl w:val="1"/>
          <w:numId w:val="17"/>
        </w:numPr>
        <w:rPr>
          <w:sz w:val="24"/>
          <w:szCs w:val="24"/>
        </w:rPr>
      </w:pPr>
      <w:r w:rsidRPr="0000511F">
        <w:rPr>
          <w:sz w:val="24"/>
          <w:szCs w:val="24"/>
        </w:rPr>
        <w:t>Üürileandja ei vastuta Üürniku vara hävimise, kahjustumise, puudujäägi ega kadumise eest, välja arvatud juhul, kui kahju on põhjustatud Üürileandja tahtlusest või raskest hooletusest. Üürnik vastutab oma vara kindlustamise ning selle säilimiseks vajalike abinõude rakendamise eest.</w:t>
      </w:r>
    </w:p>
    <w:p w14:paraId="021BAF13" w14:textId="0D5F814D" w:rsidR="00B16B7B" w:rsidRPr="0005753C" w:rsidRDefault="00B16B7B" w:rsidP="0005753C">
      <w:pPr>
        <w:pStyle w:val="Loendilik"/>
        <w:numPr>
          <w:ilvl w:val="1"/>
          <w:numId w:val="17"/>
        </w:numPr>
        <w:rPr>
          <w:sz w:val="24"/>
          <w:szCs w:val="24"/>
        </w:rPr>
      </w:pPr>
      <w:r w:rsidRPr="0005753C">
        <w:rPr>
          <w:sz w:val="24"/>
          <w:szCs w:val="24"/>
        </w:rPr>
        <w:t>Üürnik kohustub hüvitama temale Üürileandja poolt üleantud vara (sh hoonet, Üüripinda ja postkasti avavate kaartide/võtmete/pultide) kaotamisega või rikkumisega tekitatud kahju.</w:t>
      </w:r>
    </w:p>
    <w:p w14:paraId="3BC11115" w14:textId="5D1F1C7A" w:rsidR="006A1EA9" w:rsidRPr="006A1EA9" w:rsidRDefault="006A1EA9" w:rsidP="006A1EA9">
      <w:pPr>
        <w:pStyle w:val="Loendilik"/>
        <w:numPr>
          <w:ilvl w:val="1"/>
          <w:numId w:val="17"/>
        </w:numPr>
        <w:rPr>
          <w:sz w:val="24"/>
          <w:szCs w:val="24"/>
        </w:rPr>
      </w:pPr>
      <w:r w:rsidRPr="006A1EA9">
        <w:rPr>
          <w:sz w:val="24"/>
          <w:szCs w:val="24"/>
        </w:rPr>
        <w:t>Igasuguse Lepingu rikkumise puhul Üürniku poolt, mis annaks Üürileandjale õiguse Leping üles öelda on Lepingut rikkunud Poolel kohustus tasuda leppetrahvi 3 kuu üüri ulatuses. Leppetrahvi tasumise kohustus ei teki automaatselt rikkumise fakti aset leidmisega, vaid vastavasisulise nõude esitamisega ühe Poole poolt. Rikkumise jätkumisel peale leppetrahvi teate saamist või uue rikkumise korral võib Lepingu nii üles öelda kui nõuda uuesti leppetrahvi.</w:t>
      </w:r>
    </w:p>
    <w:p w14:paraId="04F1651F" w14:textId="77777777" w:rsidR="006A1EA9" w:rsidRPr="0005753C" w:rsidRDefault="006A1EA9" w:rsidP="0005753C">
      <w:pPr>
        <w:pStyle w:val="Loendilik"/>
        <w:numPr>
          <w:ilvl w:val="1"/>
          <w:numId w:val="17"/>
        </w:numPr>
        <w:rPr>
          <w:sz w:val="24"/>
          <w:szCs w:val="24"/>
        </w:rPr>
      </w:pPr>
    </w:p>
    <w:p w14:paraId="676FFE4C" w14:textId="77777777" w:rsidR="00B16B7B" w:rsidRPr="002B35CB" w:rsidRDefault="00B16B7B" w:rsidP="008D33FB">
      <w:pPr>
        <w:rPr>
          <w:sz w:val="24"/>
          <w:szCs w:val="24"/>
        </w:rPr>
      </w:pPr>
    </w:p>
    <w:p w14:paraId="4E7BA65D" w14:textId="04F4FCE6" w:rsidR="00B16B7B" w:rsidRPr="0005753C" w:rsidRDefault="00B16B7B" w:rsidP="0005753C">
      <w:pPr>
        <w:pStyle w:val="Loendilik"/>
        <w:numPr>
          <w:ilvl w:val="0"/>
          <w:numId w:val="17"/>
        </w:numPr>
        <w:rPr>
          <w:b/>
          <w:sz w:val="24"/>
          <w:szCs w:val="24"/>
        </w:rPr>
      </w:pPr>
      <w:r w:rsidRPr="0005753C">
        <w:rPr>
          <w:b/>
          <w:sz w:val="24"/>
          <w:szCs w:val="24"/>
        </w:rPr>
        <w:t>Lõppsätted</w:t>
      </w:r>
    </w:p>
    <w:p w14:paraId="28EAF611" w14:textId="165F5AF5" w:rsidR="00DC5693" w:rsidRPr="0005753C" w:rsidRDefault="00B16B7B" w:rsidP="0005753C">
      <w:pPr>
        <w:pStyle w:val="Loendilik"/>
        <w:numPr>
          <w:ilvl w:val="1"/>
          <w:numId w:val="17"/>
        </w:numPr>
        <w:rPr>
          <w:sz w:val="24"/>
          <w:szCs w:val="24"/>
        </w:rPr>
      </w:pPr>
      <w:r w:rsidRPr="0005753C">
        <w:rPr>
          <w:sz w:val="24"/>
          <w:szCs w:val="24"/>
        </w:rPr>
        <w:t xml:space="preserve">Lepinguga seotud õiguslikke tagajärgi põhjustavad teated peavad olema </w:t>
      </w:r>
      <w:r w:rsidR="000F4D88" w:rsidRPr="0005753C">
        <w:rPr>
          <w:sz w:val="24"/>
          <w:szCs w:val="24"/>
        </w:rPr>
        <w:t>vähemalt digitaalselt allkirja</w:t>
      </w:r>
      <w:r w:rsidR="002943B9" w:rsidRPr="0005753C">
        <w:rPr>
          <w:sz w:val="24"/>
          <w:szCs w:val="24"/>
        </w:rPr>
        <w:t xml:space="preserve">statud </w:t>
      </w:r>
      <w:r w:rsidRPr="0005753C">
        <w:rPr>
          <w:sz w:val="24"/>
          <w:szCs w:val="24"/>
        </w:rPr>
        <w:t>ja Pooled edastavad neid teateid</w:t>
      </w:r>
      <w:r w:rsidR="005728F7" w:rsidRPr="0005753C">
        <w:rPr>
          <w:sz w:val="24"/>
          <w:szCs w:val="24"/>
        </w:rPr>
        <w:t xml:space="preserve"> ja teisi </w:t>
      </w:r>
      <w:r w:rsidR="00C701DF" w:rsidRPr="0005753C">
        <w:rPr>
          <w:sz w:val="24"/>
          <w:szCs w:val="24"/>
        </w:rPr>
        <w:t>teateid,</w:t>
      </w:r>
      <w:r w:rsidRPr="0005753C">
        <w:rPr>
          <w:sz w:val="24"/>
          <w:szCs w:val="24"/>
        </w:rPr>
        <w:t xml:space="preserve"> teise Poole Lepingus märgitud </w:t>
      </w:r>
      <w:r w:rsidR="002943B9" w:rsidRPr="0005753C">
        <w:rPr>
          <w:sz w:val="24"/>
          <w:szCs w:val="24"/>
        </w:rPr>
        <w:t xml:space="preserve">kontaktisiku e-posti </w:t>
      </w:r>
      <w:r w:rsidRPr="0005753C">
        <w:rPr>
          <w:sz w:val="24"/>
          <w:szCs w:val="24"/>
        </w:rPr>
        <w:t>aadressil</w:t>
      </w:r>
      <w:r w:rsidR="00C701DF" w:rsidRPr="0005753C">
        <w:rPr>
          <w:sz w:val="24"/>
          <w:szCs w:val="24"/>
        </w:rPr>
        <w:t>e</w:t>
      </w:r>
      <w:r w:rsidRPr="0005753C">
        <w:rPr>
          <w:sz w:val="24"/>
          <w:szCs w:val="24"/>
        </w:rPr>
        <w:t>. Aadressi muutusest on Pool kohustatud teist Poolt koheselt informeerima.</w:t>
      </w:r>
      <w:r w:rsidR="002943B9" w:rsidRPr="0005753C">
        <w:rPr>
          <w:sz w:val="24"/>
          <w:szCs w:val="24"/>
        </w:rPr>
        <w:t xml:space="preserve"> Poolte kontaktisikud on</w:t>
      </w:r>
      <w:r w:rsidR="005728F7" w:rsidRPr="0005753C">
        <w:rPr>
          <w:sz w:val="24"/>
          <w:szCs w:val="24"/>
        </w:rPr>
        <w:t>: Üürileandja</w:t>
      </w:r>
      <w:r w:rsidR="001C65F4" w:rsidRPr="0005753C">
        <w:rPr>
          <w:sz w:val="24"/>
          <w:szCs w:val="24"/>
        </w:rPr>
        <w:t xml:space="preserve">poolt </w:t>
      </w:r>
      <w:r w:rsidR="005728F7" w:rsidRPr="0005753C">
        <w:rPr>
          <w:sz w:val="24"/>
          <w:szCs w:val="24"/>
        </w:rPr>
        <w:t xml:space="preserve"> … telefon</w:t>
      </w:r>
      <w:r w:rsidR="00C701DF" w:rsidRPr="0005753C">
        <w:rPr>
          <w:sz w:val="24"/>
          <w:szCs w:val="24"/>
        </w:rPr>
        <w:t xml:space="preserve"> +372 … e-post </w:t>
      </w:r>
      <w:hyperlink r:id="rId6" w:history="1">
        <w:r w:rsidR="001C65F4" w:rsidRPr="0005753C">
          <w:rPr>
            <w:rStyle w:val="Hperlink"/>
            <w:sz w:val="24"/>
            <w:szCs w:val="24"/>
          </w:rPr>
          <w:t>...@tlt.ee</w:t>
        </w:r>
      </w:hyperlink>
      <w:r w:rsidR="001C65F4" w:rsidRPr="0005753C">
        <w:rPr>
          <w:sz w:val="24"/>
          <w:szCs w:val="24"/>
        </w:rPr>
        <w:t xml:space="preserve"> ja Üürniku poolt  … telefon … e-post …</w:t>
      </w:r>
    </w:p>
    <w:p w14:paraId="19FBA36A" w14:textId="1F5C0E19" w:rsidR="00B16B7B" w:rsidRPr="0005753C" w:rsidRDefault="00B16B7B" w:rsidP="0005753C">
      <w:pPr>
        <w:pStyle w:val="Loendilik"/>
        <w:numPr>
          <w:ilvl w:val="1"/>
          <w:numId w:val="17"/>
        </w:numPr>
        <w:rPr>
          <w:sz w:val="24"/>
          <w:szCs w:val="24"/>
        </w:rPr>
      </w:pPr>
      <w:r w:rsidRPr="0005753C">
        <w:rPr>
          <w:sz w:val="24"/>
          <w:szCs w:val="24"/>
        </w:rPr>
        <w:t xml:space="preserve">Teade loetakse </w:t>
      </w:r>
      <w:r w:rsidR="00617661" w:rsidRPr="0005753C">
        <w:rPr>
          <w:sz w:val="24"/>
          <w:szCs w:val="24"/>
        </w:rPr>
        <w:t>kätte toimetatuks</w:t>
      </w:r>
      <w:r w:rsidRPr="0005753C">
        <w:rPr>
          <w:sz w:val="24"/>
          <w:szCs w:val="24"/>
        </w:rPr>
        <w:t>, kui</w:t>
      </w:r>
      <w:r w:rsidR="00DC5693" w:rsidRPr="0005753C">
        <w:rPr>
          <w:sz w:val="24"/>
          <w:szCs w:val="24"/>
        </w:rPr>
        <w:t xml:space="preserve"> </w:t>
      </w:r>
      <w:r w:rsidRPr="0005753C">
        <w:rPr>
          <w:sz w:val="24"/>
          <w:szCs w:val="24"/>
        </w:rPr>
        <w:t>teade on saadetud elektrooniliselt Poole e-posti aadressile ning teate saatmisest on möödunud 1 päev;</w:t>
      </w:r>
    </w:p>
    <w:p w14:paraId="65B8CE68" w14:textId="17606191" w:rsidR="00B16B7B" w:rsidRPr="0005753C" w:rsidRDefault="00B16B7B" w:rsidP="0005753C">
      <w:pPr>
        <w:pStyle w:val="Loendilik"/>
        <w:numPr>
          <w:ilvl w:val="1"/>
          <w:numId w:val="17"/>
        </w:numPr>
        <w:rPr>
          <w:sz w:val="24"/>
          <w:szCs w:val="24"/>
        </w:rPr>
      </w:pPr>
      <w:r w:rsidRPr="0005753C">
        <w:rPr>
          <w:sz w:val="24"/>
          <w:szCs w:val="24"/>
        </w:rPr>
        <w:t>Üürnikul ei ole õigust anda Lepingust tulenevaid õiguseid ja kohustusi üle kolmandatele isikutele ilma Üürileandja kirjaliku nõusolekuta. Nimetatud kohustuse rikkumise korral on Üürnik kohustatud maksma Üürileandjale leppetrahvi 2500 EUR (kakstuhat viissada eurot).</w:t>
      </w:r>
    </w:p>
    <w:p w14:paraId="7DD34EC2" w14:textId="5444194A" w:rsidR="00B16B7B" w:rsidRPr="0005753C" w:rsidRDefault="00B16B7B" w:rsidP="0005753C">
      <w:pPr>
        <w:pStyle w:val="Loendilik"/>
        <w:numPr>
          <w:ilvl w:val="1"/>
          <w:numId w:val="17"/>
        </w:numPr>
        <w:rPr>
          <w:sz w:val="24"/>
          <w:szCs w:val="24"/>
        </w:rPr>
      </w:pPr>
      <w:r w:rsidRPr="0005753C">
        <w:rPr>
          <w:sz w:val="24"/>
          <w:szCs w:val="24"/>
        </w:rPr>
        <w:t xml:space="preserve">Lepingut, selle sisu ja täitmist puudutav informatsioon on konfidentsiaalne ega kuulu Poolte poolt avaldamisele kolmandatele isikutele. Nimetatud andmeid võib avaldada vaid teise Poole eelneval kirjalikul nõusolekul või otseselt Eesti Vabariigi seadusandlusest tulenevatel juhtudel. Konfidentsiaalsuskohustuse rikkumise korral </w:t>
      </w:r>
      <w:r w:rsidRPr="0005753C">
        <w:rPr>
          <w:sz w:val="24"/>
          <w:szCs w:val="24"/>
        </w:rPr>
        <w:lastRenderedPageBreak/>
        <w:t>on Lepingu Pool kohustatud maksma leppetrahvi 2500 EUR (kakstuhat viissada eurot).</w:t>
      </w:r>
    </w:p>
    <w:p w14:paraId="2E8166A8" w14:textId="221673BF" w:rsidR="00B16B7B" w:rsidRPr="0005753C" w:rsidRDefault="00B16B7B" w:rsidP="0005753C">
      <w:pPr>
        <w:pStyle w:val="Loendilik"/>
        <w:numPr>
          <w:ilvl w:val="1"/>
          <w:numId w:val="17"/>
        </w:numPr>
        <w:rPr>
          <w:sz w:val="24"/>
          <w:szCs w:val="24"/>
        </w:rPr>
      </w:pPr>
      <w:r w:rsidRPr="0005753C">
        <w:rPr>
          <w:sz w:val="24"/>
          <w:szCs w:val="24"/>
        </w:rPr>
        <w:t>Lepingust tulenevad erimeelsused lahendatakse läbirääkimiste teel. Kokkuleppe mittesaavutamisel lahendatakse vaidlus Harju Maakohtus.</w:t>
      </w:r>
    </w:p>
    <w:p w14:paraId="354C1060" w14:textId="77777777" w:rsidR="00B16B7B" w:rsidRPr="002B35CB" w:rsidRDefault="00B16B7B" w:rsidP="00B16B7B">
      <w:pPr>
        <w:jc w:val="both"/>
        <w:rPr>
          <w:sz w:val="24"/>
          <w:szCs w:val="24"/>
        </w:rPr>
      </w:pPr>
    </w:p>
    <w:p w14:paraId="421D0871" w14:textId="37C20292" w:rsidR="00B16B7B" w:rsidRPr="0005753C" w:rsidRDefault="00B16B7B" w:rsidP="0005753C">
      <w:pPr>
        <w:pStyle w:val="Loendilik"/>
        <w:numPr>
          <w:ilvl w:val="0"/>
          <w:numId w:val="17"/>
        </w:numPr>
        <w:jc w:val="both"/>
        <w:rPr>
          <w:b/>
          <w:bCs/>
          <w:sz w:val="24"/>
          <w:szCs w:val="24"/>
        </w:rPr>
      </w:pPr>
      <w:r w:rsidRPr="0005753C">
        <w:rPr>
          <w:b/>
          <w:bCs/>
          <w:sz w:val="24"/>
          <w:szCs w:val="24"/>
        </w:rPr>
        <w:t>Lisad</w:t>
      </w:r>
    </w:p>
    <w:p w14:paraId="6ED9C185" w14:textId="77777777" w:rsidR="00B16B7B" w:rsidRPr="0005753C" w:rsidRDefault="00B16B7B" w:rsidP="008D46F2">
      <w:pPr>
        <w:pStyle w:val="Loendilik"/>
        <w:ind w:left="990"/>
        <w:jc w:val="both"/>
        <w:rPr>
          <w:b/>
          <w:sz w:val="24"/>
          <w:szCs w:val="24"/>
        </w:rPr>
      </w:pPr>
      <w:r w:rsidRPr="0005753C">
        <w:rPr>
          <w:sz w:val="24"/>
          <w:szCs w:val="24"/>
        </w:rPr>
        <w:t xml:space="preserve">Lisa nr 1- Üüripinna asendiplaan. </w:t>
      </w:r>
    </w:p>
    <w:p w14:paraId="32E20FCA" w14:textId="77777777" w:rsidR="00B16B7B" w:rsidRPr="002B35CB" w:rsidRDefault="00B16B7B" w:rsidP="00B16B7B">
      <w:pPr>
        <w:jc w:val="both"/>
        <w:rPr>
          <w:b/>
          <w:sz w:val="24"/>
          <w:szCs w:val="24"/>
        </w:rPr>
      </w:pPr>
    </w:p>
    <w:p w14:paraId="2584979E" w14:textId="77777777" w:rsidR="00B16B7B" w:rsidRPr="002B35CB" w:rsidRDefault="00B16B7B" w:rsidP="00B16B7B">
      <w:pPr>
        <w:jc w:val="both"/>
        <w:rPr>
          <w:b/>
          <w:sz w:val="24"/>
          <w:szCs w:val="24"/>
        </w:rPr>
      </w:pPr>
    </w:p>
    <w:p w14:paraId="6AB95D11" w14:textId="77777777" w:rsidR="00B16B7B" w:rsidRPr="002B35CB" w:rsidRDefault="00B16B7B" w:rsidP="00B16B7B">
      <w:pPr>
        <w:jc w:val="both"/>
        <w:rPr>
          <w:b/>
          <w:sz w:val="24"/>
          <w:szCs w:val="24"/>
        </w:rPr>
      </w:pPr>
    </w:p>
    <w:p w14:paraId="643438C1" w14:textId="77777777" w:rsidR="00B16B7B" w:rsidRPr="0005753C" w:rsidRDefault="00B16B7B" w:rsidP="008D46F2">
      <w:pPr>
        <w:pStyle w:val="Loendilik"/>
        <w:ind w:left="990"/>
        <w:jc w:val="both"/>
        <w:rPr>
          <w:b/>
          <w:bCs/>
          <w:sz w:val="24"/>
          <w:szCs w:val="24"/>
        </w:rPr>
      </w:pPr>
      <w:r w:rsidRPr="0005753C">
        <w:rPr>
          <w:b/>
          <w:bCs/>
          <w:sz w:val="24"/>
          <w:szCs w:val="24"/>
        </w:rPr>
        <w:t xml:space="preserve">Üürileandja: </w:t>
      </w:r>
      <w:r w:rsidRPr="0005753C">
        <w:rPr>
          <w:b/>
          <w:bCs/>
          <w:sz w:val="24"/>
          <w:szCs w:val="24"/>
        </w:rPr>
        <w:tab/>
      </w:r>
      <w:r w:rsidRPr="0005753C">
        <w:rPr>
          <w:b/>
          <w:bCs/>
          <w:sz w:val="24"/>
          <w:szCs w:val="24"/>
        </w:rPr>
        <w:tab/>
      </w:r>
      <w:r w:rsidRPr="0005753C">
        <w:rPr>
          <w:b/>
          <w:bCs/>
          <w:sz w:val="24"/>
          <w:szCs w:val="24"/>
        </w:rPr>
        <w:tab/>
      </w:r>
      <w:r w:rsidRPr="0005753C">
        <w:rPr>
          <w:b/>
          <w:bCs/>
          <w:sz w:val="24"/>
          <w:szCs w:val="24"/>
        </w:rPr>
        <w:tab/>
      </w:r>
      <w:r w:rsidRPr="0005753C">
        <w:rPr>
          <w:b/>
          <w:bCs/>
          <w:sz w:val="24"/>
          <w:szCs w:val="24"/>
        </w:rPr>
        <w:tab/>
      </w:r>
      <w:r w:rsidRPr="0005753C">
        <w:rPr>
          <w:b/>
          <w:bCs/>
          <w:sz w:val="24"/>
          <w:szCs w:val="24"/>
        </w:rPr>
        <w:tab/>
        <w:t>Üürnik:</w:t>
      </w:r>
    </w:p>
    <w:p w14:paraId="42722D50" w14:textId="77777777" w:rsidR="00B16B7B" w:rsidRPr="002B35CB" w:rsidRDefault="00B16B7B" w:rsidP="00B16B7B">
      <w:pPr>
        <w:jc w:val="both"/>
        <w:rPr>
          <w:sz w:val="24"/>
          <w:szCs w:val="24"/>
        </w:rPr>
      </w:pPr>
    </w:p>
    <w:p w14:paraId="4053D1A0" w14:textId="7548402C" w:rsidR="0013364E" w:rsidRPr="0005753C" w:rsidRDefault="0013364E" w:rsidP="008D46F2">
      <w:pPr>
        <w:pStyle w:val="Loendilik"/>
        <w:ind w:left="990"/>
        <w:jc w:val="both"/>
        <w:rPr>
          <w:sz w:val="24"/>
          <w:szCs w:val="24"/>
        </w:rPr>
      </w:pPr>
      <w:r w:rsidRPr="0005753C">
        <w:rPr>
          <w:sz w:val="24"/>
          <w:szCs w:val="24"/>
        </w:rPr>
        <w:t>Üürileandja</w:t>
      </w:r>
      <w:r w:rsidRPr="0005753C">
        <w:rPr>
          <w:sz w:val="24"/>
          <w:szCs w:val="24"/>
        </w:rPr>
        <w:tab/>
      </w:r>
      <w:r w:rsidRPr="0005753C">
        <w:rPr>
          <w:sz w:val="24"/>
          <w:szCs w:val="24"/>
        </w:rPr>
        <w:tab/>
      </w:r>
      <w:r w:rsidRPr="0005753C">
        <w:rPr>
          <w:sz w:val="24"/>
          <w:szCs w:val="24"/>
        </w:rPr>
        <w:tab/>
      </w:r>
      <w:r w:rsidRPr="0005753C">
        <w:rPr>
          <w:sz w:val="24"/>
          <w:szCs w:val="24"/>
        </w:rPr>
        <w:tab/>
      </w:r>
      <w:r w:rsidRPr="0005753C">
        <w:rPr>
          <w:sz w:val="24"/>
          <w:szCs w:val="24"/>
        </w:rPr>
        <w:tab/>
      </w:r>
      <w:r w:rsidRPr="0005753C">
        <w:rPr>
          <w:sz w:val="24"/>
          <w:szCs w:val="24"/>
        </w:rPr>
        <w:tab/>
        <w:t>Üürnik</w:t>
      </w:r>
    </w:p>
    <w:p w14:paraId="314130CD" w14:textId="6FD2C8F9" w:rsidR="00B16B7B" w:rsidRPr="0005753C" w:rsidRDefault="00B16B7B" w:rsidP="008D46F2">
      <w:pPr>
        <w:pStyle w:val="Loendilik"/>
        <w:ind w:left="990"/>
        <w:jc w:val="both"/>
        <w:rPr>
          <w:sz w:val="24"/>
          <w:szCs w:val="24"/>
        </w:rPr>
      </w:pPr>
      <w:r w:rsidRPr="0005753C">
        <w:rPr>
          <w:sz w:val="24"/>
          <w:szCs w:val="24"/>
        </w:rPr>
        <w:t>Aktsiaselts Tallinna Linnatransport</w:t>
      </w:r>
      <w:r w:rsidRPr="0005753C">
        <w:rPr>
          <w:b/>
          <w:bCs/>
          <w:sz w:val="24"/>
          <w:szCs w:val="24"/>
          <w:shd w:val="clear" w:color="auto" w:fill="FFFFFF"/>
        </w:rPr>
        <w:t xml:space="preserve"> </w:t>
      </w:r>
      <w:r w:rsidRPr="0005753C">
        <w:rPr>
          <w:b/>
          <w:bCs/>
          <w:sz w:val="24"/>
          <w:szCs w:val="24"/>
          <w:shd w:val="clear" w:color="auto" w:fill="FFFFFF"/>
        </w:rPr>
        <w:tab/>
      </w:r>
      <w:r w:rsidRPr="0005753C">
        <w:rPr>
          <w:b/>
          <w:bCs/>
          <w:sz w:val="24"/>
          <w:szCs w:val="24"/>
          <w:shd w:val="clear" w:color="auto" w:fill="FFFFFF"/>
        </w:rPr>
        <w:tab/>
      </w:r>
      <w:r w:rsidRPr="0005753C">
        <w:rPr>
          <w:b/>
          <w:bCs/>
          <w:sz w:val="24"/>
          <w:szCs w:val="24"/>
          <w:shd w:val="clear" w:color="auto" w:fill="FFFFFF"/>
        </w:rPr>
        <w:tab/>
      </w:r>
    </w:p>
    <w:p w14:paraId="70B014BC" w14:textId="77777777" w:rsidR="00B16B7B" w:rsidRPr="002B35CB" w:rsidRDefault="00B16B7B" w:rsidP="00B16B7B">
      <w:pPr>
        <w:jc w:val="both"/>
        <w:rPr>
          <w:sz w:val="24"/>
          <w:szCs w:val="24"/>
        </w:rPr>
      </w:pPr>
      <w:r w:rsidRPr="002B35CB">
        <w:rPr>
          <w:sz w:val="24"/>
          <w:szCs w:val="24"/>
        </w:rPr>
        <w:tab/>
        <w:t xml:space="preserve">  </w:t>
      </w:r>
      <w:r w:rsidRPr="002B35CB">
        <w:rPr>
          <w:sz w:val="24"/>
          <w:szCs w:val="24"/>
        </w:rPr>
        <w:tab/>
      </w:r>
      <w:r w:rsidRPr="002B35CB">
        <w:rPr>
          <w:sz w:val="24"/>
          <w:szCs w:val="24"/>
        </w:rPr>
        <w:tab/>
      </w:r>
      <w:r w:rsidRPr="002B35CB">
        <w:rPr>
          <w:sz w:val="24"/>
          <w:szCs w:val="24"/>
        </w:rPr>
        <w:tab/>
      </w:r>
      <w:r w:rsidRPr="002B35CB">
        <w:rPr>
          <w:sz w:val="24"/>
          <w:szCs w:val="24"/>
        </w:rPr>
        <w:tab/>
      </w:r>
      <w:r w:rsidRPr="002B35CB">
        <w:rPr>
          <w:sz w:val="24"/>
          <w:szCs w:val="24"/>
        </w:rPr>
        <w:tab/>
      </w:r>
    </w:p>
    <w:p w14:paraId="2E1867CF" w14:textId="77777777" w:rsidR="00B16B7B" w:rsidRPr="002B35CB" w:rsidRDefault="00B16B7B" w:rsidP="00B16B7B">
      <w:pPr>
        <w:jc w:val="both"/>
        <w:rPr>
          <w:sz w:val="24"/>
          <w:szCs w:val="24"/>
        </w:rPr>
      </w:pPr>
      <w:r w:rsidRPr="002B35CB">
        <w:rPr>
          <w:sz w:val="24"/>
          <w:szCs w:val="24"/>
        </w:rPr>
        <w:tab/>
      </w:r>
      <w:r w:rsidRPr="002B35CB">
        <w:rPr>
          <w:sz w:val="24"/>
          <w:szCs w:val="24"/>
        </w:rPr>
        <w:tab/>
      </w:r>
      <w:r w:rsidRPr="002B35CB">
        <w:rPr>
          <w:sz w:val="24"/>
          <w:szCs w:val="24"/>
        </w:rPr>
        <w:tab/>
      </w:r>
      <w:r w:rsidRPr="002B35CB">
        <w:rPr>
          <w:sz w:val="24"/>
          <w:szCs w:val="24"/>
        </w:rPr>
        <w:tab/>
      </w:r>
      <w:r w:rsidRPr="002B35CB">
        <w:rPr>
          <w:sz w:val="24"/>
          <w:szCs w:val="24"/>
        </w:rPr>
        <w:tab/>
      </w:r>
      <w:r w:rsidRPr="002B35CB">
        <w:rPr>
          <w:sz w:val="24"/>
          <w:szCs w:val="24"/>
        </w:rPr>
        <w:tab/>
      </w:r>
      <w:r w:rsidRPr="002B35CB">
        <w:rPr>
          <w:sz w:val="24"/>
          <w:szCs w:val="24"/>
        </w:rPr>
        <w:tab/>
      </w:r>
      <w:r w:rsidRPr="002B35CB">
        <w:rPr>
          <w:sz w:val="24"/>
          <w:szCs w:val="24"/>
        </w:rPr>
        <w:tab/>
      </w:r>
      <w:r w:rsidRPr="002B35CB">
        <w:rPr>
          <w:sz w:val="24"/>
          <w:szCs w:val="24"/>
        </w:rPr>
        <w:tab/>
      </w:r>
      <w:r w:rsidRPr="002B35CB">
        <w:rPr>
          <w:sz w:val="24"/>
          <w:szCs w:val="24"/>
        </w:rPr>
        <w:tab/>
      </w:r>
      <w:r w:rsidRPr="002B35CB">
        <w:rPr>
          <w:sz w:val="24"/>
          <w:szCs w:val="24"/>
        </w:rPr>
        <w:tab/>
      </w:r>
      <w:r w:rsidRPr="002B35CB">
        <w:rPr>
          <w:sz w:val="24"/>
          <w:szCs w:val="24"/>
        </w:rPr>
        <w:tab/>
      </w:r>
    </w:p>
    <w:p w14:paraId="79533F3F" w14:textId="77777777" w:rsidR="00B16B7B" w:rsidRPr="002B35CB" w:rsidRDefault="00B16B7B" w:rsidP="00B16B7B">
      <w:pPr>
        <w:jc w:val="both"/>
        <w:rPr>
          <w:b/>
          <w:sz w:val="24"/>
          <w:szCs w:val="24"/>
        </w:rPr>
      </w:pPr>
    </w:p>
    <w:p w14:paraId="09AE45EE" w14:textId="77777777" w:rsidR="00B16B7B" w:rsidRPr="002B35CB" w:rsidRDefault="00B16B7B" w:rsidP="00B16B7B">
      <w:pPr>
        <w:tabs>
          <w:tab w:val="left" w:pos="4320"/>
        </w:tabs>
        <w:jc w:val="both"/>
        <w:rPr>
          <w:i/>
          <w:sz w:val="24"/>
          <w:szCs w:val="24"/>
        </w:rPr>
      </w:pPr>
      <w:r w:rsidRPr="002B35CB">
        <w:rPr>
          <w:i/>
          <w:sz w:val="24"/>
          <w:szCs w:val="24"/>
        </w:rPr>
        <w:t>(allkirjastatud digitaalselt)</w:t>
      </w:r>
      <w:r w:rsidRPr="002B35CB">
        <w:rPr>
          <w:i/>
          <w:sz w:val="24"/>
          <w:szCs w:val="24"/>
        </w:rPr>
        <w:tab/>
      </w:r>
      <w:r w:rsidRPr="002B35CB">
        <w:rPr>
          <w:i/>
          <w:sz w:val="24"/>
          <w:szCs w:val="24"/>
        </w:rPr>
        <w:tab/>
        <w:t>(allkirjastatud digitaalselt)</w:t>
      </w:r>
    </w:p>
    <w:p w14:paraId="7DBD809E" w14:textId="77777777" w:rsidR="00B16B7B" w:rsidRPr="002B35CB" w:rsidRDefault="00B16B7B" w:rsidP="00B16B7B">
      <w:pPr>
        <w:tabs>
          <w:tab w:val="left" w:pos="4320"/>
        </w:tabs>
        <w:jc w:val="both"/>
        <w:rPr>
          <w:sz w:val="24"/>
          <w:szCs w:val="24"/>
        </w:rPr>
      </w:pPr>
    </w:p>
    <w:p w14:paraId="69FC2056" w14:textId="77777777" w:rsidR="00B16B7B" w:rsidRPr="002B35CB" w:rsidRDefault="00B16B7B" w:rsidP="00B16B7B">
      <w:pPr>
        <w:tabs>
          <w:tab w:val="left" w:pos="4320"/>
        </w:tabs>
        <w:jc w:val="both"/>
        <w:rPr>
          <w:sz w:val="24"/>
          <w:szCs w:val="24"/>
        </w:rPr>
      </w:pPr>
    </w:p>
    <w:p w14:paraId="032E50EE" w14:textId="0C271982" w:rsidR="006F418B" w:rsidRDefault="0013364E">
      <w:r>
        <w:t>…</w:t>
      </w:r>
      <w:r>
        <w:tab/>
      </w:r>
      <w:r>
        <w:tab/>
      </w:r>
      <w:r>
        <w:tab/>
      </w:r>
      <w:r>
        <w:tab/>
      </w:r>
      <w:r>
        <w:tab/>
      </w:r>
      <w:r>
        <w:tab/>
      </w:r>
      <w:r>
        <w:tab/>
        <w:t>…</w:t>
      </w:r>
    </w:p>
    <w:p w14:paraId="4B4FE803" w14:textId="65801FB9" w:rsidR="0013364E" w:rsidRDefault="0013364E">
      <w:r>
        <w:t>…</w:t>
      </w:r>
      <w:r>
        <w:tab/>
      </w:r>
      <w:r>
        <w:tab/>
      </w:r>
      <w:r>
        <w:tab/>
      </w:r>
      <w:r>
        <w:tab/>
      </w:r>
      <w:r>
        <w:tab/>
      </w:r>
      <w:r>
        <w:tab/>
      </w:r>
      <w:r>
        <w:tab/>
        <w:t>…</w:t>
      </w:r>
    </w:p>
    <w:sectPr w:rsidR="0013364E">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1D15EC"/>
    <w:multiLevelType w:val="multilevel"/>
    <w:tmpl w:val="0EB0B4DC"/>
    <w:lvl w:ilvl="0">
      <w:start w:val="7"/>
      <w:numFmt w:val="decimal"/>
      <w:lvlText w:val="%1."/>
      <w:lvlJc w:val="left"/>
      <w:pPr>
        <w:ind w:left="540" w:hanging="540"/>
      </w:pPr>
      <w:rPr>
        <w:rFonts w:hint="default"/>
      </w:rPr>
    </w:lvl>
    <w:lvl w:ilvl="1">
      <w:start w:val="4"/>
      <w:numFmt w:val="decimal"/>
      <w:lvlText w:val="%1.%2."/>
      <w:lvlJc w:val="left"/>
      <w:pPr>
        <w:ind w:left="720" w:hanging="540"/>
      </w:pPr>
      <w:rPr>
        <w:rFonts w:hint="default"/>
      </w:rPr>
    </w:lvl>
    <w:lvl w:ilvl="2">
      <w:start w:val="1"/>
      <w:numFmt w:val="decimal"/>
      <w:lvlText w:val="%1.%2.%3."/>
      <w:lvlJc w:val="left"/>
      <w:pPr>
        <w:ind w:left="1080" w:hanging="720"/>
      </w:pPr>
      <w:rPr>
        <w:rFonts w:hint="default"/>
      </w:rPr>
    </w:lvl>
    <w:lvl w:ilvl="3">
      <w:start w:val="1"/>
      <w:numFmt w:val="decimal"/>
      <w:lvlText w:val="%1.%2.%3.%4."/>
      <w:lvlJc w:val="left"/>
      <w:pPr>
        <w:ind w:left="1260" w:hanging="720"/>
      </w:pPr>
      <w:rPr>
        <w:rFonts w:hint="default"/>
      </w:rPr>
    </w:lvl>
    <w:lvl w:ilvl="4">
      <w:start w:val="1"/>
      <w:numFmt w:val="decimal"/>
      <w:lvlText w:val="%1.%2.%3.%4.%5."/>
      <w:lvlJc w:val="left"/>
      <w:pPr>
        <w:ind w:left="1800" w:hanging="1080"/>
      </w:pPr>
      <w:rPr>
        <w:rFonts w:hint="default"/>
      </w:rPr>
    </w:lvl>
    <w:lvl w:ilvl="5">
      <w:start w:val="1"/>
      <w:numFmt w:val="decimal"/>
      <w:lvlText w:val="%1.%2.%3.%4.%5.%6."/>
      <w:lvlJc w:val="left"/>
      <w:pPr>
        <w:ind w:left="1980" w:hanging="1080"/>
      </w:pPr>
      <w:rPr>
        <w:rFonts w:hint="default"/>
      </w:rPr>
    </w:lvl>
    <w:lvl w:ilvl="6">
      <w:start w:val="1"/>
      <w:numFmt w:val="decimal"/>
      <w:lvlText w:val="%1.%2.%3.%4.%5.%6.%7."/>
      <w:lvlJc w:val="left"/>
      <w:pPr>
        <w:ind w:left="2520" w:hanging="1440"/>
      </w:pPr>
      <w:rPr>
        <w:rFonts w:hint="default"/>
      </w:rPr>
    </w:lvl>
    <w:lvl w:ilvl="7">
      <w:start w:val="1"/>
      <w:numFmt w:val="decimal"/>
      <w:lvlText w:val="%1.%2.%3.%4.%5.%6.%7.%8."/>
      <w:lvlJc w:val="left"/>
      <w:pPr>
        <w:ind w:left="2700" w:hanging="1440"/>
      </w:pPr>
      <w:rPr>
        <w:rFonts w:hint="default"/>
      </w:rPr>
    </w:lvl>
    <w:lvl w:ilvl="8">
      <w:start w:val="1"/>
      <w:numFmt w:val="decimal"/>
      <w:lvlText w:val="%1.%2.%3.%4.%5.%6.%7.%8.%9."/>
      <w:lvlJc w:val="left"/>
      <w:pPr>
        <w:ind w:left="3240" w:hanging="1800"/>
      </w:pPr>
      <w:rPr>
        <w:rFonts w:hint="default"/>
      </w:rPr>
    </w:lvl>
  </w:abstractNum>
  <w:abstractNum w:abstractNumId="1" w15:restartNumberingAfterBreak="0">
    <w:nsid w:val="007B0F72"/>
    <w:multiLevelType w:val="multilevel"/>
    <w:tmpl w:val="042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 w15:restartNumberingAfterBreak="0">
    <w:nsid w:val="0F1A7ED8"/>
    <w:multiLevelType w:val="multilevel"/>
    <w:tmpl w:val="0EB0B4DC"/>
    <w:lvl w:ilvl="0">
      <w:start w:val="7"/>
      <w:numFmt w:val="decimal"/>
      <w:lvlText w:val="%1."/>
      <w:lvlJc w:val="left"/>
      <w:pPr>
        <w:ind w:left="540" w:hanging="540"/>
      </w:pPr>
      <w:rPr>
        <w:rFonts w:hint="default"/>
      </w:rPr>
    </w:lvl>
    <w:lvl w:ilvl="1">
      <w:start w:val="4"/>
      <w:numFmt w:val="decimal"/>
      <w:lvlText w:val="%1.%2."/>
      <w:lvlJc w:val="left"/>
      <w:pPr>
        <w:ind w:left="720" w:hanging="540"/>
      </w:pPr>
      <w:rPr>
        <w:rFonts w:hint="default"/>
      </w:rPr>
    </w:lvl>
    <w:lvl w:ilvl="2">
      <w:start w:val="1"/>
      <w:numFmt w:val="decimal"/>
      <w:lvlText w:val="%1.%2.%3."/>
      <w:lvlJc w:val="left"/>
      <w:pPr>
        <w:ind w:left="1080" w:hanging="720"/>
      </w:pPr>
      <w:rPr>
        <w:rFonts w:hint="default"/>
      </w:rPr>
    </w:lvl>
    <w:lvl w:ilvl="3">
      <w:start w:val="1"/>
      <w:numFmt w:val="decimal"/>
      <w:lvlText w:val="%1.%2.%3.%4."/>
      <w:lvlJc w:val="left"/>
      <w:pPr>
        <w:ind w:left="1260" w:hanging="720"/>
      </w:pPr>
      <w:rPr>
        <w:rFonts w:hint="default"/>
      </w:rPr>
    </w:lvl>
    <w:lvl w:ilvl="4">
      <w:start w:val="1"/>
      <w:numFmt w:val="decimal"/>
      <w:lvlText w:val="%1.%2.%3.%4.%5."/>
      <w:lvlJc w:val="left"/>
      <w:pPr>
        <w:ind w:left="1800" w:hanging="1080"/>
      </w:pPr>
      <w:rPr>
        <w:rFonts w:hint="default"/>
      </w:rPr>
    </w:lvl>
    <w:lvl w:ilvl="5">
      <w:start w:val="1"/>
      <w:numFmt w:val="decimal"/>
      <w:lvlText w:val="%1.%2.%3.%4.%5.%6."/>
      <w:lvlJc w:val="left"/>
      <w:pPr>
        <w:ind w:left="1980" w:hanging="1080"/>
      </w:pPr>
      <w:rPr>
        <w:rFonts w:hint="default"/>
      </w:rPr>
    </w:lvl>
    <w:lvl w:ilvl="6">
      <w:start w:val="1"/>
      <w:numFmt w:val="decimal"/>
      <w:lvlText w:val="%1.%2.%3.%4.%5.%6.%7."/>
      <w:lvlJc w:val="left"/>
      <w:pPr>
        <w:ind w:left="2520" w:hanging="1440"/>
      </w:pPr>
      <w:rPr>
        <w:rFonts w:hint="default"/>
      </w:rPr>
    </w:lvl>
    <w:lvl w:ilvl="7">
      <w:start w:val="1"/>
      <w:numFmt w:val="decimal"/>
      <w:lvlText w:val="%1.%2.%3.%4.%5.%6.%7.%8."/>
      <w:lvlJc w:val="left"/>
      <w:pPr>
        <w:ind w:left="2700" w:hanging="1440"/>
      </w:pPr>
      <w:rPr>
        <w:rFonts w:hint="default"/>
      </w:rPr>
    </w:lvl>
    <w:lvl w:ilvl="8">
      <w:start w:val="1"/>
      <w:numFmt w:val="decimal"/>
      <w:lvlText w:val="%1.%2.%3.%4.%5.%6.%7.%8.%9."/>
      <w:lvlJc w:val="left"/>
      <w:pPr>
        <w:ind w:left="3240" w:hanging="1800"/>
      </w:pPr>
      <w:rPr>
        <w:rFonts w:hint="default"/>
      </w:rPr>
    </w:lvl>
  </w:abstractNum>
  <w:abstractNum w:abstractNumId="3" w15:restartNumberingAfterBreak="0">
    <w:nsid w:val="1761269C"/>
    <w:multiLevelType w:val="multilevel"/>
    <w:tmpl w:val="DB32C04C"/>
    <w:lvl w:ilvl="0">
      <w:start w:val="5"/>
      <w:numFmt w:val="decimal"/>
      <w:lvlText w:val="%1."/>
      <w:lvlJc w:val="left"/>
      <w:pPr>
        <w:ind w:left="360" w:hanging="360"/>
      </w:pPr>
      <w:rPr>
        <w:rFonts w:hint="default"/>
      </w:rPr>
    </w:lvl>
    <w:lvl w:ilvl="1">
      <w:start w:val="3"/>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 w15:restartNumberingAfterBreak="0">
    <w:nsid w:val="19A048E1"/>
    <w:multiLevelType w:val="multilevel"/>
    <w:tmpl w:val="042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15:restartNumberingAfterBreak="0">
    <w:nsid w:val="2B923FA0"/>
    <w:multiLevelType w:val="multilevel"/>
    <w:tmpl w:val="042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6" w15:restartNumberingAfterBreak="0">
    <w:nsid w:val="2BFD4D1A"/>
    <w:multiLevelType w:val="multilevel"/>
    <w:tmpl w:val="5D785D44"/>
    <w:lvl w:ilvl="0">
      <w:start w:val="7"/>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7" w15:restartNumberingAfterBreak="0">
    <w:nsid w:val="38275D5B"/>
    <w:multiLevelType w:val="multilevel"/>
    <w:tmpl w:val="042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8" w15:restartNumberingAfterBreak="0">
    <w:nsid w:val="4AF42C36"/>
    <w:multiLevelType w:val="multilevel"/>
    <w:tmpl w:val="215E8D2A"/>
    <w:lvl w:ilvl="0">
      <w:start w:val="5"/>
      <w:numFmt w:val="decimal"/>
      <w:lvlText w:val="%1."/>
      <w:lvlJc w:val="left"/>
      <w:pPr>
        <w:ind w:left="360" w:hanging="360"/>
      </w:pPr>
      <w:rPr>
        <w:rFonts w:hint="default"/>
      </w:rPr>
    </w:lvl>
    <w:lvl w:ilvl="1">
      <w:start w:val="3"/>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9" w15:restartNumberingAfterBreak="0">
    <w:nsid w:val="4C757B0D"/>
    <w:multiLevelType w:val="multilevel"/>
    <w:tmpl w:val="99721158"/>
    <w:lvl w:ilvl="0">
      <w:start w:val="1"/>
      <w:numFmt w:val="decimal"/>
      <w:lvlText w:val="%1."/>
      <w:lvlJc w:val="left"/>
      <w:pPr>
        <w:ind w:left="990" w:hanging="630"/>
      </w:pPr>
      <w:rPr>
        <w:rFonts w:ascii="Times New Roman" w:hAnsi="Times New Roman" w:cs="Times New Roman" w:hint="default"/>
        <w:b/>
        <w:sz w:val="24"/>
      </w:rPr>
    </w:lvl>
    <w:lvl w:ilvl="1">
      <w:start w:val="1"/>
      <w:numFmt w:val="decimal"/>
      <w:isLgl/>
      <w:lvlText w:val="%1.%2."/>
      <w:lvlJc w:val="left"/>
      <w:pPr>
        <w:ind w:left="960" w:hanging="600"/>
      </w:pPr>
      <w:rPr>
        <w:rFonts w:ascii="Times New Roman" w:hAnsi="Times New Roman" w:cs="Times New Roman" w:hint="default"/>
        <w:sz w:val="24"/>
      </w:rPr>
    </w:lvl>
    <w:lvl w:ilvl="2">
      <w:start w:val="1"/>
      <w:numFmt w:val="decimal"/>
      <w:isLgl/>
      <w:lvlText w:val="%1.%2.%3."/>
      <w:lvlJc w:val="left"/>
      <w:pPr>
        <w:ind w:left="1080" w:hanging="720"/>
      </w:pPr>
      <w:rPr>
        <w:rFonts w:ascii="Times New Roman" w:hAnsi="Times New Roman" w:cs="Times New Roman" w:hint="default"/>
        <w:sz w:val="24"/>
      </w:rPr>
    </w:lvl>
    <w:lvl w:ilvl="3">
      <w:start w:val="1"/>
      <w:numFmt w:val="decimal"/>
      <w:isLgl/>
      <w:lvlText w:val="%1.%2.%3.%4."/>
      <w:lvlJc w:val="left"/>
      <w:pPr>
        <w:ind w:left="1080" w:hanging="720"/>
      </w:pPr>
      <w:rPr>
        <w:rFonts w:ascii="Times New Roman" w:hAnsi="Times New Roman" w:cs="Times New Roman" w:hint="default"/>
        <w:sz w:val="24"/>
      </w:rPr>
    </w:lvl>
    <w:lvl w:ilvl="4">
      <w:start w:val="1"/>
      <w:numFmt w:val="decimal"/>
      <w:isLgl/>
      <w:lvlText w:val="%1.%2.%3.%4.%5."/>
      <w:lvlJc w:val="left"/>
      <w:pPr>
        <w:ind w:left="1440" w:hanging="1080"/>
      </w:pPr>
      <w:rPr>
        <w:rFonts w:ascii="Times New Roman" w:hAnsi="Times New Roman" w:cs="Times New Roman" w:hint="default"/>
        <w:sz w:val="24"/>
      </w:rPr>
    </w:lvl>
    <w:lvl w:ilvl="5">
      <w:start w:val="1"/>
      <w:numFmt w:val="decimal"/>
      <w:isLgl/>
      <w:lvlText w:val="%1.%2.%3.%4.%5.%6."/>
      <w:lvlJc w:val="left"/>
      <w:pPr>
        <w:ind w:left="1440" w:hanging="1080"/>
      </w:pPr>
      <w:rPr>
        <w:rFonts w:ascii="Times New Roman" w:hAnsi="Times New Roman" w:cs="Times New Roman" w:hint="default"/>
        <w:sz w:val="24"/>
      </w:rPr>
    </w:lvl>
    <w:lvl w:ilvl="6">
      <w:start w:val="1"/>
      <w:numFmt w:val="decimal"/>
      <w:isLgl/>
      <w:lvlText w:val="%1.%2.%3.%4.%5.%6.%7."/>
      <w:lvlJc w:val="left"/>
      <w:pPr>
        <w:ind w:left="1800" w:hanging="1440"/>
      </w:pPr>
      <w:rPr>
        <w:rFonts w:ascii="Times New Roman" w:hAnsi="Times New Roman" w:cs="Times New Roman" w:hint="default"/>
        <w:sz w:val="24"/>
      </w:rPr>
    </w:lvl>
    <w:lvl w:ilvl="7">
      <w:start w:val="1"/>
      <w:numFmt w:val="decimal"/>
      <w:isLgl/>
      <w:lvlText w:val="%1.%2.%3.%4.%5.%6.%7.%8."/>
      <w:lvlJc w:val="left"/>
      <w:pPr>
        <w:ind w:left="1800" w:hanging="1440"/>
      </w:pPr>
      <w:rPr>
        <w:rFonts w:ascii="Times New Roman" w:hAnsi="Times New Roman" w:cs="Times New Roman" w:hint="default"/>
        <w:sz w:val="24"/>
      </w:rPr>
    </w:lvl>
    <w:lvl w:ilvl="8">
      <w:start w:val="1"/>
      <w:numFmt w:val="decimal"/>
      <w:isLgl/>
      <w:lvlText w:val="%1.%2.%3.%4.%5.%6.%7.%8.%9."/>
      <w:lvlJc w:val="left"/>
      <w:pPr>
        <w:ind w:left="2160" w:hanging="1800"/>
      </w:pPr>
      <w:rPr>
        <w:rFonts w:ascii="Times New Roman" w:hAnsi="Times New Roman" w:cs="Times New Roman" w:hint="default"/>
        <w:sz w:val="24"/>
      </w:rPr>
    </w:lvl>
  </w:abstractNum>
  <w:abstractNum w:abstractNumId="10" w15:restartNumberingAfterBreak="0">
    <w:nsid w:val="579E130E"/>
    <w:multiLevelType w:val="multilevel"/>
    <w:tmpl w:val="66D22156"/>
    <w:lvl w:ilvl="0">
      <w:start w:val="7"/>
      <w:numFmt w:val="decimal"/>
      <w:lvlText w:val="%1"/>
      <w:lvlJc w:val="left"/>
      <w:pPr>
        <w:ind w:left="360" w:hanging="360"/>
      </w:pPr>
      <w:rPr>
        <w:rFonts w:hint="default"/>
      </w:rPr>
    </w:lvl>
    <w:lvl w:ilvl="1">
      <w:start w:val="1"/>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11" w15:restartNumberingAfterBreak="0">
    <w:nsid w:val="59375186"/>
    <w:multiLevelType w:val="hybridMultilevel"/>
    <w:tmpl w:val="938E2C5A"/>
    <w:lvl w:ilvl="0" w:tplc="B81EDF4A">
      <w:start w:val="5"/>
      <w:numFmt w:val="decimal"/>
      <w:lvlText w:val="%1."/>
      <w:lvlJc w:val="left"/>
      <w:pPr>
        <w:ind w:left="900" w:hanging="360"/>
      </w:pPr>
      <w:rPr>
        <w:rFonts w:hint="default"/>
        <w:b/>
      </w:rPr>
    </w:lvl>
    <w:lvl w:ilvl="1" w:tplc="04250019" w:tentative="1">
      <w:start w:val="1"/>
      <w:numFmt w:val="lowerLetter"/>
      <w:lvlText w:val="%2."/>
      <w:lvlJc w:val="left"/>
      <w:pPr>
        <w:ind w:left="1620" w:hanging="360"/>
      </w:pPr>
    </w:lvl>
    <w:lvl w:ilvl="2" w:tplc="0425001B" w:tentative="1">
      <w:start w:val="1"/>
      <w:numFmt w:val="lowerRoman"/>
      <w:lvlText w:val="%3."/>
      <w:lvlJc w:val="right"/>
      <w:pPr>
        <w:ind w:left="2340" w:hanging="180"/>
      </w:pPr>
    </w:lvl>
    <w:lvl w:ilvl="3" w:tplc="0425000F" w:tentative="1">
      <w:start w:val="1"/>
      <w:numFmt w:val="decimal"/>
      <w:lvlText w:val="%4."/>
      <w:lvlJc w:val="left"/>
      <w:pPr>
        <w:ind w:left="3060" w:hanging="360"/>
      </w:pPr>
    </w:lvl>
    <w:lvl w:ilvl="4" w:tplc="04250019" w:tentative="1">
      <w:start w:val="1"/>
      <w:numFmt w:val="lowerLetter"/>
      <w:lvlText w:val="%5."/>
      <w:lvlJc w:val="left"/>
      <w:pPr>
        <w:ind w:left="3780" w:hanging="360"/>
      </w:pPr>
    </w:lvl>
    <w:lvl w:ilvl="5" w:tplc="0425001B" w:tentative="1">
      <w:start w:val="1"/>
      <w:numFmt w:val="lowerRoman"/>
      <w:lvlText w:val="%6."/>
      <w:lvlJc w:val="right"/>
      <w:pPr>
        <w:ind w:left="4500" w:hanging="180"/>
      </w:pPr>
    </w:lvl>
    <w:lvl w:ilvl="6" w:tplc="0425000F" w:tentative="1">
      <w:start w:val="1"/>
      <w:numFmt w:val="decimal"/>
      <w:lvlText w:val="%7."/>
      <w:lvlJc w:val="left"/>
      <w:pPr>
        <w:ind w:left="5220" w:hanging="360"/>
      </w:pPr>
    </w:lvl>
    <w:lvl w:ilvl="7" w:tplc="04250019" w:tentative="1">
      <w:start w:val="1"/>
      <w:numFmt w:val="lowerLetter"/>
      <w:lvlText w:val="%8."/>
      <w:lvlJc w:val="left"/>
      <w:pPr>
        <w:ind w:left="5940" w:hanging="360"/>
      </w:pPr>
    </w:lvl>
    <w:lvl w:ilvl="8" w:tplc="0425001B" w:tentative="1">
      <w:start w:val="1"/>
      <w:numFmt w:val="lowerRoman"/>
      <w:lvlText w:val="%9."/>
      <w:lvlJc w:val="right"/>
      <w:pPr>
        <w:ind w:left="6660" w:hanging="180"/>
      </w:pPr>
    </w:lvl>
  </w:abstractNum>
  <w:abstractNum w:abstractNumId="12" w15:restartNumberingAfterBreak="0">
    <w:nsid w:val="5CF90358"/>
    <w:multiLevelType w:val="multilevel"/>
    <w:tmpl w:val="5D785D44"/>
    <w:lvl w:ilvl="0">
      <w:start w:val="7"/>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3" w15:restartNumberingAfterBreak="0">
    <w:nsid w:val="6573471E"/>
    <w:multiLevelType w:val="multilevel"/>
    <w:tmpl w:val="6CF8C6AE"/>
    <w:lvl w:ilvl="0">
      <w:start w:val="1"/>
      <w:numFmt w:val="decimal"/>
      <w:lvlText w:val="%1."/>
      <w:lvlJc w:val="left"/>
      <w:pPr>
        <w:ind w:left="708" w:hanging="765"/>
      </w:pPr>
      <w:rPr>
        <w:rFonts w:hint="default"/>
      </w:rPr>
    </w:lvl>
    <w:lvl w:ilvl="1">
      <w:start w:val="1"/>
      <w:numFmt w:val="decimal"/>
      <w:isLgl/>
      <w:lvlText w:val="%1.%2."/>
      <w:lvlJc w:val="left"/>
      <w:pPr>
        <w:ind w:left="648" w:hanging="705"/>
      </w:pPr>
      <w:rPr>
        <w:rFonts w:hint="default"/>
        <w:b w:val="0"/>
      </w:rPr>
    </w:lvl>
    <w:lvl w:ilvl="2">
      <w:start w:val="1"/>
      <w:numFmt w:val="decimal"/>
      <w:isLgl/>
      <w:lvlText w:val="%1.%2.%3."/>
      <w:lvlJc w:val="left"/>
      <w:pPr>
        <w:ind w:left="663" w:hanging="720"/>
      </w:pPr>
      <w:rPr>
        <w:rFonts w:hint="default"/>
        <w:b w:val="0"/>
      </w:rPr>
    </w:lvl>
    <w:lvl w:ilvl="3">
      <w:start w:val="1"/>
      <w:numFmt w:val="decimal"/>
      <w:isLgl/>
      <w:lvlText w:val="%1.%2.%3.%4."/>
      <w:lvlJc w:val="left"/>
      <w:pPr>
        <w:ind w:left="663" w:hanging="720"/>
      </w:pPr>
      <w:rPr>
        <w:rFonts w:hint="default"/>
        <w:b w:val="0"/>
      </w:rPr>
    </w:lvl>
    <w:lvl w:ilvl="4">
      <w:start w:val="1"/>
      <w:numFmt w:val="decimal"/>
      <w:isLgl/>
      <w:lvlText w:val="%1.%2.%3.%4.%5."/>
      <w:lvlJc w:val="left"/>
      <w:pPr>
        <w:ind w:left="1023" w:hanging="1080"/>
      </w:pPr>
      <w:rPr>
        <w:rFonts w:hint="default"/>
        <w:b w:val="0"/>
      </w:rPr>
    </w:lvl>
    <w:lvl w:ilvl="5">
      <w:start w:val="1"/>
      <w:numFmt w:val="decimal"/>
      <w:isLgl/>
      <w:lvlText w:val="%1.%2.%3.%4.%5.%6."/>
      <w:lvlJc w:val="left"/>
      <w:pPr>
        <w:ind w:left="1023" w:hanging="1080"/>
      </w:pPr>
      <w:rPr>
        <w:rFonts w:hint="default"/>
        <w:b w:val="0"/>
      </w:rPr>
    </w:lvl>
    <w:lvl w:ilvl="6">
      <w:start w:val="1"/>
      <w:numFmt w:val="decimal"/>
      <w:isLgl/>
      <w:lvlText w:val="%1.%2.%3.%4.%5.%6.%7."/>
      <w:lvlJc w:val="left"/>
      <w:pPr>
        <w:ind w:left="1383" w:hanging="1440"/>
      </w:pPr>
      <w:rPr>
        <w:rFonts w:hint="default"/>
        <w:b w:val="0"/>
      </w:rPr>
    </w:lvl>
    <w:lvl w:ilvl="7">
      <w:start w:val="1"/>
      <w:numFmt w:val="decimal"/>
      <w:isLgl/>
      <w:lvlText w:val="%1.%2.%3.%4.%5.%6.%7.%8."/>
      <w:lvlJc w:val="left"/>
      <w:pPr>
        <w:ind w:left="1383" w:hanging="1440"/>
      </w:pPr>
      <w:rPr>
        <w:rFonts w:hint="default"/>
        <w:b w:val="0"/>
      </w:rPr>
    </w:lvl>
    <w:lvl w:ilvl="8">
      <w:start w:val="1"/>
      <w:numFmt w:val="decimal"/>
      <w:isLgl/>
      <w:lvlText w:val="%1.%2.%3.%4.%5.%6.%7.%8.%9."/>
      <w:lvlJc w:val="left"/>
      <w:pPr>
        <w:ind w:left="1743" w:hanging="1800"/>
      </w:pPr>
      <w:rPr>
        <w:rFonts w:hint="default"/>
        <w:b w:val="0"/>
      </w:rPr>
    </w:lvl>
  </w:abstractNum>
  <w:abstractNum w:abstractNumId="14" w15:restartNumberingAfterBreak="0">
    <w:nsid w:val="69A64BBA"/>
    <w:multiLevelType w:val="multilevel"/>
    <w:tmpl w:val="042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5" w15:restartNumberingAfterBreak="0">
    <w:nsid w:val="746227A2"/>
    <w:multiLevelType w:val="hybridMultilevel"/>
    <w:tmpl w:val="49E418B8"/>
    <w:lvl w:ilvl="0" w:tplc="61265B84">
      <w:start w:val="6"/>
      <w:numFmt w:val="decimal"/>
      <w:lvlText w:val="%1"/>
      <w:lvlJc w:val="left"/>
      <w:pPr>
        <w:ind w:left="720" w:hanging="360"/>
      </w:pPr>
      <w:rPr>
        <w:rFonts w:hint="default"/>
      </w:r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16" w15:restartNumberingAfterBreak="0">
    <w:nsid w:val="770253F5"/>
    <w:multiLevelType w:val="multilevel"/>
    <w:tmpl w:val="72B89856"/>
    <w:lvl w:ilvl="0">
      <w:start w:val="1"/>
      <w:numFmt w:val="decimal"/>
      <w:lvlText w:val="%1."/>
      <w:lvlJc w:val="left"/>
      <w:pPr>
        <w:ind w:left="990" w:hanging="630"/>
      </w:pPr>
      <w:rPr>
        <w:rFonts w:ascii="Times New Roman" w:hAnsi="Times New Roman" w:cs="Times New Roman" w:hint="default"/>
        <w:b/>
        <w:sz w:val="24"/>
      </w:rPr>
    </w:lvl>
    <w:lvl w:ilvl="1">
      <w:start w:val="1"/>
      <w:numFmt w:val="decimal"/>
      <w:isLgl/>
      <w:lvlText w:val="%1.%2."/>
      <w:lvlJc w:val="left"/>
      <w:pPr>
        <w:ind w:left="960" w:hanging="600"/>
      </w:pPr>
      <w:rPr>
        <w:rFonts w:ascii="Times New Roman" w:hAnsi="Times New Roman" w:cs="Times New Roman" w:hint="default"/>
        <w:b w:val="0"/>
        <w:bCs/>
        <w:sz w:val="24"/>
      </w:rPr>
    </w:lvl>
    <w:lvl w:ilvl="2">
      <w:start w:val="1"/>
      <w:numFmt w:val="decimal"/>
      <w:isLgl/>
      <w:lvlText w:val="%1.%2.%3."/>
      <w:lvlJc w:val="left"/>
      <w:pPr>
        <w:ind w:left="1080" w:hanging="720"/>
      </w:pPr>
      <w:rPr>
        <w:rFonts w:ascii="Times New Roman" w:hAnsi="Times New Roman" w:cs="Times New Roman" w:hint="default"/>
        <w:sz w:val="24"/>
      </w:rPr>
    </w:lvl>
    <w:lvl w:ilvl="3">
      <w:start w:val="1"/>
      <w:numFmt w:val="decimal"/>
      <w:isLgl/>
      <w:lvlText w:val="%1.%2.%3.%4."/>
      <w:lvlJc w:val="left"/>
      <w:pPr>
        <w:ind w:left="1080" w:hanging="720"/>
      </w:pPr>
      <w:rPr>
        <w:rFonts w:ascii="Times New Roman" w:hAnsi="Times New Roman" w:cs="Times New Roman" w:hint="default"/>
        <w:sz w:val="24"/>
      </w:rPr>
    </w:lvl>
    <w:lvl w:ilvl="4">
      <w:start w:val="1"/>
      <w:numFmt w:val="decimal"/>
      <w:isLgl/>
      <w:lvlText w:val="%1.%2.%3.%4.%5."/>
      <w:lvlJc w:val="left"/>
      <w:pPr>
        <w:ind w:left="1440" w:hanging="1080"/>
      </w:pPr>
      <w:rPr>
        <w:rFonts w:ascii="Times New Roman" w:hAnsi="Times New Roman" w:cs="Times New Roman" w:hint="default"/>
        <w:sz w:val="24"/>
      </w:rPr>
    </w:lvl>
    <w:lvl w:ilvl="5">
      <w:start w:val="1"/>
      <w:numFmt w:val="decimal"/>
      <w:isLgl/>
      <w:lvlText w:val="%1.%2.%3.%4.%5.%6."/>
      <w:lvlJc w:val="left"/>
      <w:pPr>
        <w:ind w:left="1440" w:hanging="1080"/>
      </w:pPr>
      <w:rPr>
        <w:rFonts w:ascii="Times New Roman" w:hAnsi="Times New Roman" w:cs="Times New Roman" w:hint="default"/>
        <w:sz w:val="24"/>
      </w:rPr>
    </w:lvl>
    <w:lvl w:ilvl="6">
      <w:start w:val="1"/>
      <w:numFmt w:val="decimal"/>
      <w:isLgl/>
      <w:lvlText w:val="%1.%2.%3.%4.%5.%6.%7."/>
      <w:lvlJc w:val="left"/>
      <w:pPr>
        <w:ind w:left="1800" w:hanging="1440"/>
      </w:pPr>
      <w:rPr>
        <w:rFonts w:ascii="Times New Roman" w:hAnsi="Times New Roman" w:cs="Times New Roman" w:hint="default"/>
        <w:sz w:val="24"/>
      </w:rPr>
    </w:lvl>
    <w:lvl w:ilvl="7">
      <w:start w:val="1"/>
      <w:numFmt w:val="decimal"/>
      <w:isLgl/>
      <w:lvlText w:val="%1.%2.%3.%4.%5.%6.%7.%8."/>
      <w:lvlJc w:val="left"/>
      <w:pPr>
        <w:ind w:left="1800" w:hanging="1440"/>
      </w:pPr>
      <w:rPr>
        <w:rFonts w:ascii="Times New Roman" w:hAnsi="Times New Roman" w:cs="Times New Roman" w:hint="default"/>
        <w:sz w:val="24"/>
      </w:rPr>
    </w:lvl>
    <w:lvl w:ilvl="8">
      <w:start w:val="1"/>
      <w:numFmt w:val="decimal"/>
      <w:isLgl/>
      <w:lvlText w:val="%1.%2.%3.%4.%5.%6.%7.%8.%9."/>
      <w:lvlJc w:val="left"/>
      <w:pPr>
        <w:ind w:left="2160" w:hanging="1800"/>
      </w:pPr>
      <w:rPr>
        <w:rFonts w:ascii="Times New Roman" w:hAnsi="Times New Roman" w:cs="Times New Roman" w:hint="default"/>
        <w:sz w:val="24"/>
      </w:rPr>
    </w:lvl>
  </w:abstractNum>
  <w:abstractNum w:abstractNumId="17" w15:restartNumberingAfterBreak="0">
    <w:nsid w:val="788D0D54"/>
    <w:multiLevelType w:val="multilevel"/>
    <w:tmpl w:val="215E8D2A"/>
    <w:lvl w:ilvl="0">
      <w:start w:val="5"/>
      <w:numFmt w:val="decimal"/>
      <w:lvlText w:val="%1."/>
      <w:lvlJc w:val="left"/>
      <w:pPr>
        <w:ind w:left="360" w:hanging="360"/>
      </w:pPr>
      <w:rPr>
        <w:rFonts w:hint="default"/>
      </w:rPr>
    </w:lvl>
    <w:lvl w:ilvl="1">
      <w:start w:val="3"/>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num w:numId="1" w16cid:durableId="764761969">
    <w:abstractNumId w:val="6"/>
  </w:num>
  <w:num w:numId="2" w16cid:durableId="1042242175">
    <w:abstractNumId w:val="2"/>
  </w:num>
  <w:num w:numId="3" w16cid:durableId="115027267">
    <w:abstractNumId w:val="5"/>
  </w:num>
  <w:num w:numId="4" w16cid:durableId="655885343">
    <w:abstractNumId w:val="7"/>
  </w:num>
  <w:num w:numId="5" w16cid:durableId="755247532">
    <w:abstractNumId w:val="14"/>
  </w:num>
  <w:num w:numId="6" w16cid:durableId="1704985036">
    <w:abstractNumId w:val="4"/>
  </w:num>
  <w:num w:numId="7" w16cid:durableId="941497304">
    <w:abstractNumId w:val="12"/>
  </w:num>
  <w:num w:numId="8" w16cid:durableId="1179009268">
    <w:abstractNumId w:val="0"/>
  </w:num>
  <w:num w:numId="9" w16cid:durableId="1691568827">
    <w:abstractNumId w:val="15"/>
  </w:num>
  <w:num w:numId="10" w16cid:durableId="1908151576">
    <w:abstractNumId w:val="1"/>
  </w:num>
  <w:num w:numId="11" w16cid:durableId="272447350">
    <w:abstractNumId w:val="10"/>
  </w:num>
  <w:num w:numId="12" w16cid:durableId="612174510">
    <w:abstractNumId w:val="11"/>
  </w:num>
  <w:num w:numId="13" w16cid:durableId="1643272980">
    <w:abstractNumId w:val="3"/>
  </w:num>
  <w:num w:numId="14" w16cid:durableId="2092701215">
    <w:abstractNumId w:val="17"/>
  </w:num>
  <w:num w:numId="15" w16cid:durableId="1905329850">
    <w:abstractNumId w:val="8"/>
  </w:num>
  <w:num w:numId="16" w16cid:durableId="969556741">
    <w:abstractNumId w:val="9"/>
  </w:num>
  <w:num w:numId="17" w16cid:durableId="594216018">
    <w:abstractNumId w:val="16"/>
  </w:num>
  <w:num w:numId="18" w16cid:durableId="2023823821">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16B7B"/>
    <w:rsid w:val="0000511F"/>
    <w:rsid w:val="00010AF7"/>
    <w:rsid w:val="000129C4"/>
    <w:rsid w:val="00015209"/>
    <w:rsid w:val="000160EC"/>
    <w:rsid w:val="00047437"/>
    <w:rsid w:val="0005753C"/>
    <w:rsid w:val="00061454"/>
    <w:rsid w:val="00064F1E"/>
    <w:rsid w:val="000B0053"/>
    <w:rsid w:val="000C5DE0"/>
    <w:rsid w:val="000D6EE5"/>
    <w:rsid w:val="000F4D88"/>
    <w:rsid w:val="001060DB"/>
    <w:rsid w:val="00112EBB"/>
    <w:rsid w:val="00117D95"/>
    <w:rsid w:val="0013364E"/>
    <w:rsid w:val="001438BB"/>
    <w:rsid w:val="001514BA"/>
    <w:rsid w:val="00152884"/>
    <w:rsid w:val="00156E86"/>
    <w:rsid w:val="001668AE"/>
    <w:rsid w:val="001704BB"/>
    <w:rsid w:val="0017176D"/>
    <w:rsid w:val="001A240A"/>
    <w:rsid w:val="001B7B85"/>
    <w:rsid w:val="001C65F4"/>
    <w:rsid w:val="001D139F"/>
    <w:rsid w:val="001E6511"/>
    <w:rsid w:val="0023092B"/>
    <w:rsid w:val="00241729"/>
    <w:rsid w:val="00246DEF"/>
    <w:rsid w:val="002471A5"/>
    <w:rsid w:val="002626F7"/>
    <w:rsid w:val="002655C4"/>
    <w:rsid w:val="002711D4"/>
    <w:rsid w:val="00280A38"/>
    <w:rsid w:val="0029120A"/>
    <w:rsid w:val="00292408"/>
    <w:rsid w:val="002943B9"/>
    <w:rsid w:val="002A31DD"/>
    <w:rsid w:val="002B6C28"/>
    <w:rsid w:val="002D423C"/>
    <w:rsid w:val="002D7962"/>
    <w:rsid w:val="00345D67"/>
    <w:rsid w:val="0036180B"/>
    <w:rsid w:val="00363B7C"/>
    <w:rsid w:val="00382A92"/>
    <w:rsid w:val="003856A1"/>
    <w:rsid w:val="00392876"/>
    <w:rsid w:val="003D5695"/>
    <w:rsid w:val="003E794D"/>
    <w:rsid w:val="003F2E66"/>
    <w:rsid w:val="003F618B"/>
    <w:rsid w:val="003F7EBA"/>
    <w:rsid w:val="00402AFC"/>
    <w:rsid w:val="00407CC3"/>
    <w:rsid w:val="0041102D"/>
    <w:rsid w:val="00432E37"/>
    <w:rsid w:val="00434EAC"/>
    <w:rsid w:val="004641A9"/>
    <w:rsid w:val="004706CC"/>
    <w:rsid w:val="00485527"/>
    <w:rsid w:val="00493AED"/>
    <w:rsid w:val="00495423"/>
    <w:rsid w:val="004C349E"/>
    <w:rsid w:val="004D19FF"/>
    <w:rsid w:val="004D7A5E"/>
    <w:rsid w:val="005034A8"/>
    <w:rsid w:val="005075BD"/>
    <w:rsid w:val="00510203"/>
    <w:rsid w:val="005137A2"/>
    <w:rsid w:val="00516CBC"/>
    <w:rsid w:val="00531001"/>
    <w:rsid w:val="005344FB"/>
    <w:rsid w:val="00560EB0"/>
    <w:rsid w:val="005728F7"/>
    <w:rsid w:val="00591DAA"/>
    <w:rsid w:val="005C717B"/>
    <w:rsid w:val="005E03CE"/>
    <w:rsid w:val="00617661"/>
    <w:rsid w:val="0062338F"/>
    <w:rsid w:val="006250C2"/>
    <w:rsid w:val="0064193A"/>
    <w:rsid w:val="00697A8E"/>
    <w:rsid w:val="006A1EA9"/>
    <w:rsid w:val="006B5406"/>
    <w:rsid w:val="006C1612"/>
    <w:rsid w:val="006C1FF4"/>
    <w:rsid w:val="006E167C"/>
    <w:rsid w:val="006F418B"/>
    <w:rsid w:val="00705772"/>
    <w:rsid w:val="007100B7"/>
    <w:rsid w:val="00714A8B"/>
    <w:rsid w:val="00724C22"/>
    <w:rsid w:val="00743BF1"/>
    <w:rsid w:val="00764583"/>
    <w:rsid w:val="00797801"/>
    <w:rsid w:val="007A692F"/>
    <w:rsid w:val="007C49A2"/>
    <w:rsid w:val="0080181E"/>
    <w:rsid w:val="00815A22"/>
    <w:rsid w:val="0084174A"/>
    <w:rsid w:val="00843C49"/>
    <w:rsid w:val="008535B3"/>
    <w:rsid w:val="008642CE"/>
    <w:rsid w:val="00886AF5"/>
    <w:rsid w:val="00890B22"/>
    <w:rsid w:val="00891A05"/>
    <w:rsid w:val="008C38DE"/>
    <w:rsid w:val="008D33FB"/>
    <w:rsid w:val="008D46F2"/>
    <w:rsid w:val="00906E81"/>
    <w:rsid w:val="0091584C"/>
    <w:rsid w:val="00922403"/>
    <w:rsid w:val="0093204A"/>
    <w:rsid w:val="00933CD4"/>
    <w:rsid w:val="00941D0F"/>
    <w:rsid w:val="00943499"/>
    <w:rsid w:val="00947ED2"/>
    <w:rsid w:val="00955F34"/>
    <w:rsid w:val="009814C4"/>
    <w:rsid w:val="009D22EE"/>
    <w:rsid w:val="009F10D3"/>
    <w:rsid w:val="00A12B7E"/>
    <w:rsid w:val="00A3067E"/>
    <w:rsid w:val="00A421CF"/>
    <w:rsid w:val="00A54BFA"/>
    <w:rsid w:val="00A55AB4"/>
    <w:rsid w:val="00A75322"/>
    <w:rsid w:val="00A825CB"/>
    <w:rsid w:val="00AA3AEC"/>
    <w:rsid w:val="00AE4C96"/>
    <w:rsid w:val="00AF758B"/>
    <w:rsid w:val="00B16B7B"/>
    <w:rsid w:val="00B23C9F"/>
    <w:rsid w:val="00B31461"/>
    <w:rsid w:val="00B34F22"/>
    <w:rsid w:val="00B42EFE"/>
    <w:rsid w:val="00B62EE4"/>
    <w:rsid w:val="00B67315"/>
    <w:rsid w:val="00B9642E"/>
    <w:rsid w:val="00B96A35"/>
    <w:rsid w:val="00BA05C6"/>
    <w:rsid w:val="00BB6DC9"/>
    <w:rsid w:val="00BE0E6D"/>
    <w:rsid w:val="00BE527F"/>
    <w:rsid w:val="00BF78CD"/>
    <w:rsid w:val="00C07034"/>
    <w:rsid w:val="00C1212D"/>
    <w:rsid w:val="00C176A4"/>
    <w:rsid w:val="00C44481"/>
    <w:rsid w:val="00C64B70"/>
    <w:rsid w:val="00C701DF"/>
    <w:rsid w:val="00C71A7C"/>
    <w:rsid w:val="00C840A2"/>
    <w:rsid w:val="00CB0331"/>
    <w:rsid w:val="00CC0EA5"/>
    <w:rsid w:val="00CD1A97"/>
    <w:rsid w:val="00CD4F4A"/>
    <w:rsid w:val="00CE2B57"/>
    <w:rsid w:val="00CF4382"/>
    <w:rsid w:val="00D20F4A"/>
    <w:rsid w:val="00D2758E"/>
    <w:rsid w:val="00D45EB4"/>
    <w:rsid w:val="00D6240B"/>
    <w:rsid w:val="00D6723B"/>
    <w:rsid w:val="00D704E4"/>
    <w:rsid w:val="00D75815"/>
    <w:rsid w:val="00D76125"/>
    <w:rsid w:val="00D907FD"/>
    <w:rsid w:val="00DB698C"/>
    <w:rsid w:val="00DC0EDA"/>
    <w:rsid w:val="00DC5693"/>
    <w:rsid w:val="00DC6889"/>
    <w:rsid w:val="00E10E2F"/>
    <w:rsid w:val="00E36568"/>
    <w:rsid w:val="00E62DE5"/>
    <w:rsid w:val="00EE645C"/>
    <w:rsid w:val="00EF5A70"/>
    <w:rsid w:val="00EF623D"/>
    <w:rsid w:val="00F358E4"/>
    <w:rsid w:val="00F627D1"/>
    <w:rsid w:val="00F928D1"/>
    <w:rsid w:val="00F92A26"/>
    <w:rsid w:val="00F9385F"/>
    <w:rsid w:val="00FB5F16"/>
    <w:rsid w:val="00FD10A1"/>
    <w:rsid w:val="00FF5766"/>
  </w:rsids>
  <m:mathPr>
    <m:mathFont m:val="Cambria Math"/>
    <m:brkBin m:val="before"/>
    <m:brkBinSub m:val="--"/>
    <m:smallFrac m:val="0"/>
    <m:dispDef/>
    <m:lMargin m:val="0"/>
    <m:rMargin m:val="0"/>
    <m:defJc m:val="centerGroup"/>
    <m:wrapIndent m:val="1440"/>
    <m:intLim m:val="subSup"/>
    <m:naryLim m:val="undOvr"/>
  </m:mathPr>
  <w:themeFontLang w:val="et-E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EF1E699"/>
  <w15:chartTrackingRefBased/>
  <w15:docId w15:val="{07B8EF03-C11F-4441-BD47-F5FAAC8280E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t-EE"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allaad">
    <w:name w:val="Normal"/>
    <w:qFormat/>
    <w:rsid w:val="00B16B7B"/>
    <w:pPr>
      <w:suppressAutoHyphens/>
      <w:spacing w:after="0" w:line="240" w:lineRule="auto"/>
    </w:pPr>
    <w:rPr>
      <w:rFonts w:ascii="Times New Roman" w:eastAsia="Times New Roman" w:hAnsi="Times New Roman" w:cs="Times New Roman"/>
      <w:kern w:val="0"/>
      <w:sz w:val="20"/>
      <w:szCs w:val="20"/>
      <w:lang w:eastAsia="ar-SA"/>
      <w14:ligatures w14:val="none"/>
    </w:rPr>
  </w:style>
  <w:style w:type="paragraph" w:styleId="Pealkiri1">
    <w:name w:val="heading 1"/>
    <w:basedOn w:val="Normaallaad"/>
    <w:next w:val="Normaallaad"/>
    <w:link w:val="Pealkiri1Mrk"/>
    <w:uiPriority w:val="9"/>
    <w:qFormat/>
    <w:rsid w:val="00B16B7B"/>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Pealkiri2">
    <w:name w:val="heading 2"/>
    <w:basedOn w:val="Normaallaad"/>
    <w:next w:val="Normaallaad"/>
    <w:link w:val="Pealkiri2Mrk"/>
    <w:uiPriority w:val="9"/>
    <w:semiHidden/>
    <w:unhideWhenUsed/>
    <w:qFormat/>
    <w:rsid w:val="00B16B7B"/>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Pealkiri3">
    <w:name w:val="heading 3"/>
    <w:basedOn w:val="Normaallaad"/>
    <w:next w:val="Normaallaad"/>
    <w:link w:val="Pealkiri3Mrk"/>
    <w:uiPriority w:val="9"/>
    <w:semiHidden/>
    <w:unhideWhenUsed/>
    <w:qFormat/>
    <w:rsid w:val="00B16B7B"/>
    <w:pPr>
      <w:keepNext/>
      <w:keepLines/>
      <w:spacing w:before="160" w:after="80"/>
      <w:outlineLvl w:val="2"/>
    </w:pPr>
    <w:rPr>
      <w:rFonts w:eastAsiaTheme="majorEastAsia" w:cstheme="majorBidi"/>
      <w:color w:val="0F4761" w:themeColor="accent1" w:themeShade="BF"/>
      <w:sz w:val="28"/>
      <w:szCs w:val="28"/>
    </w:rPr>
  </w:style>
  <w:style w:type="paragraph" w:styleId="Pealkiri4">
    <w:name w:val="heading 4"/>
    <w:basedOn w:val="Normaallaad"/>
    <w:next w:val="Normaallaad"/>
    <w:link w:val="Pealkiri4Mrk"/>
    <w:uiPriority w:val="9"/>
    <w:semiHidden/>
    <w:unhideWhenUsed/>
    <w:qFormat/>
    <w:rsid w:val="00B16B7B"/>
    <w:pPr>
      <w:keepNext/>
      <w:keepLines/>
      <w:spacing w:before="80" w:after="40"/>
      <w:outlineLvl w:val="3"/>
    </w:pPr>
    <w:rPr>
      <w:rFonts w:eastAsiaTheme="majorEastAsia" w:cstheme="majorBidi"/>
      <w:i/>
      <w:iCs/>
      <w:color w:val="0F4761" w:themeColor="accent1" w:themeShade="BF"/>
    </w:rPr>
  </w:style>
  <w:style w:type="paragraph" w:styleId="Pealkiri5">
    <w:name w:val="heading 5"/>
    <w:basedOn w:val="Normaallaad"/>
    <w:next w:val="Normaallaad"/>
    <w:link w:val="Pealkiri5Mrk"/>
    <w:uiPriority w:val="9"/>
    <w:semiHidden/>
    <w:unhideWhenUsed/>
    <w:qFormat/>
    <w:rsid w:val="00B16B7B"/>
    <w:pPr>
      <w:keepNext/>
      <w:keepLines/>
      <w:spacing w:before="80" w:after="40"/>
      <w:outlineLvl w:val="4"/>
    </w:pPr>
    <w:rPr>
      <w:rFonts w:eastAsiaTheme="majorEastAsia" w:cstheme="majorBidi"/>
      <w:color w:val="0F4761" w:themeColor="accent1" w:themeShade="BF"/>
    </w:rPr>
  </w:style>
  <w:style w:type="paragraph" w:styleId="Pealkiri6">
    <w:name w:val="heading 6"/>
    <w:basedOn w:val="Normaallaad"/>
    <w:next w:val="Normaallaad"/>
    <w:link w:val="Pealkiri6Mrk"/>
    <w:uiPriority w:val="9"/>
    <w:semiHidden/>
    <w:unhideWhenUsed/>
    <w:qFormat/>
    <w:rsid w:val="00B16B7B"/>
    <w:pPr>
      <w:keepNext/>
      <w:keepLines/>
      <w:spacing w:before="40"/>
      <w:outlineLvl w:val="5"/>
    </w:pPr>
    <w:rPr>
      <w:rFonts w:eastAsiaTheme="majorEastAsia" w:cstheme="majorBidi"/>
      <w:i/>
      <w:iCs/>
      <w:color w:val="595959" w:themeColor="text1" w:themeTint="A6"/>
    </w:rPr>
  </w:style>
  <w:style w:type="paragraph" w:styleId="Pealkiri7">
    <w:name w:val="heading 7"/>
    <w:basedOn w:val="Normaallaad"/>
    <w:next w:val="Normaallaad"/>
    <w:link w:val="Pealkiri7Mrk"/>
    <w:uiPriority w:val="9"/>
    <w:semiHidden/>
    <w:unhideWhenUsed/>
    <w:qFormat/>
    <w:rsid w:val="00B16B7B"/>
    <w:pPr>
      <w:keepNext/>
      <w:keepLines/>
      <w:spacing w:before="40"/>
      <w:outlineLvl w:val="6"/>
    </w:pPr>
    <w:rPr>
      <w:rFonts w:eastAsiaTheme="majorEastAsia" w:cstheme="majorBidi"/>
      <w:color w:val="595959" w:themeColor="text1" w:themeTint="A6"/>
    </w:rPr>
  </w:style>
  <w:style w:type="paragraph" w:styleId="Pealkiri8">
    <w:name w:val="heading 8"/>
    <w:basedOn w:val="Normaallaad"/>
    <w:next w:val="Normaallaad"/>
    <w:link w:val="Pealkiri8Mrk"/>
    <w:uiPriority w:val="9"/>
    <w:semiHidden/>
    <w:unhideWhenUsed/>
    <w:qFormat/>
    <w:rsid w:val="00B16B7B"/>
    <w:pPr>
      <w:keepNext/>
      <w:keepLines/>
      <w:outlineLvl w:val="7"/>
    </w:pPr>
    <w:rPr>
      <w:rFonts w:eastAsiaTheme="majorEastAsia" w:cstheme="majorBidi"/>
      <w:i/>
      <w:iCs/>
      <w:color w:val="272727" w:themeColor="text1" w:themeTint="D8"/>
    </w:rPr>
  </w:style>
  <w:style w:type="paragraph" w:styleId="Pealkiri9">
    <w:name w:val="heading 9"/>
    <w:basedOn w:val="Normaallaad"/>
    <w:next w:val="Normaallaad"/>
    <w:link w:val="Pealkiri9Mrk"/>
    <w:uiPriority w:val="9"/>
    <w:semiHidden/>
    <w:unhideWhenUsed/>
    <w:qFormat/>
    <w:rsid w:val="00B16B7B"/>
    <w:pPr>
      <w:keepNext/>
      <w:keepLines/>
      <w:outlineLvl w:val="8"/>
    </w:pPr>
    <w:rPr>
      <w:rFonts w:eastAsiaTheme="majorEastAsia" w:cstheme="majorBidi"/>
      <w:color w:val="272727" w:themeColor="text1" w:themeTint="D8"/>
    </w:rPr>
  </w:style>
  <w:style w:type="character" w:default="1" w:styleId="Liguvaikefont">
    <w:name w:val="Default Paragraph Font"/>
    <w:uiPriority w:val="1"/>
    <w:semiHidden/>
    <w:unhideWhenUsed/>
  </w:style>
  <w:style w:type="table" w:default="1" w:styleId="Normaaltabel">
    <w:name w:val="Normal Table"/>
    <w:uiPriority w:val="99"/>
    <w:semiHidden/>
    <w:unhideWhenUsed/>
    <w:tblPr>
      <w:tblInd w:w="0" w:type="dxa"/>
      <w:tblCellMar>
        <w:top w:w="0" w:type="dxa"/>
        <w:left w:w="108" w:type="dxa"/>
        <w:bottom w:w="0" w:type="dxa"/>
        <w:right w:w="108" w:type="dxa"/>
      </w:tblCellMar>
    </w:tblPr>
  </w:style>
  <w:style w:type="numbering" w:default="1" w:styleId="Loendita">
    <w:name w:val="No List"/>
    <w:uiPriority w:val="99"/>
    <w:semiHidden/>
    <w:unhideWhenUsed/>
  </w:style>
  <w:style w:type="character" w:customStyle="1" w:styleId="Pealkiri1Mrk">
    <w:name w:val="Pealkiri 1 Märk"/>
    <w:basedOn w:val="Liguvaikefont"/>
    <w:link w:val="Pealkiri1"/>
    <w:uiPriority w:val="9"/>
    <w:rsid w:val="00B16B7B"/>
    <w:rPr>
      <w:rFonts w:asciiTheme="majorHAnsi" w:eastAsiaTheme="majorEastAsia" w:hAnsiTheme="majorHAnsi" w:cstheme="majorBidi"/>
      <w:color w:val="0F4761" w:themeColor="accent1" w:themeShade="BF"/>
      <w:sz w:val="40"/>
      <w:szCs w:val="40"/>
    </w:rPr>
  </w:style>
  <w:style w:type="character" w:customStyle="1" w:styleId="Pealkiri2Mrk">
    <w:name w:val="Pealkiri 2 Märk"/>
    <w:basedOn w:val="Liguvaikefont"/>
    <w:link w:val="Pealkiri2"/>
    <w:uiPriority w:val="9"/>
    <w:semiHidden/>
    <w:rsid w:val="00B16B7B"/>
    <w:rPr>
      <w:rFonts w:asciiTheme="majorHAnsi" w:eastAsiaTheme="majorEastAsia" w:hAnsiTheme="majorHAnsi" w:cstheme="majorBidi"/>
      <w:color w:val="0F4761" w:themeColor="accent1" w:themeShade="BF"/>
      <w:sz w:val="32"/>
      <w:szCs w:val="32"/>
    </w:rPr>
  </w:style>
  <w:style w:type="character" w:customStyle="1" w:styleId="Pealkiri3Mrk">
    <w:name w:val="Pealkiri 3 Märk"/>
    <w:basedOn w:val="Liguvaikefont"/>
    <w:link w:val="Pealkiri3"/>
    <w:uiPriority w:val="9"/>
    <w:semiHidden/>
    <w:rsid w:val="00B16B7B"/>
    <w:rPr>
      <w:rFonts w:eastAsiaTheme="majorEastAsia" w:cstheme="majorBidi"/>
      <w:color w:val="0F4761" w:themeColor="accent1" w:themeShade="BF"/>
      <w:sz w:val="28"/>
      <w:szCs w:val="28"/>
    </w:rPr>
  </w:style>
  <w:style w:type="character" w:customStyle="1" w:styleId="Pealkiri4Mrk">
    <w:name w:val="Pealkiri 4 Märk"/>
    <w:basedOn w:val="Liguvaikefont"/>
    <w:link w:val="Pealkiri4"/>
    <w:uiPriority w:val="9"/>
    <w:semiHidden/>
    <w:rsid w:val="00B16B7B"/>
    <w:rPr>
      <w:rFonts w:eastAsiaTheme="majorEastAsia" w:cstheme="majorBidi"/>
      <w:i/>
      <w:iCs/>
      <w:color w:val="0F4761" w:themeColor="accent1" w:themeShade="BF"/>
    </w:rPr>
  </w:style>
  <w:style w:type="character" w:customStyle="1" w:styleId="Pealkiri5Mrk">
    <w:name w:val="Pealkiri 5 Märk"/>
    <w:basedOn w:val="Liguvaikefont"/>
    <w:link w:val="Pealkiri5"/>
    <w:uiPriority w:val="9"/>
    <w:semiHidden/>
    <w:rsid w:val="00B16B7B"/>
    <w:rPr>
      <w:rFonts w:eastAsiaTheme="majorEastAsia" w:cstheme="majorBidi"/>
      <w:color w:val="0F4761" w:themeColor="accent1" w:themeShade="BF"/>
    </w:rPr>
  </w:style>
  <w:style w:type="character" w:customStyle="1" w:styleId="Pealkiri6Mrk">
    <w:name w:val="Pealkiri 6 Märk"/>
    <w:basedOn w:val="Liguvaikefont"/>
    <w:link w:val="Pealkiri6"/>
    <w:uiPriority w:val="9"/>
    <w:semiHidden/>
    <w:rsid w:val="00B16B7B"/>
    <w:rPr>
      <w:rFonts w:eastAsiaTheme="majorEastAsia" w:cstheme="majorBidi"/>
      <w:i/>
      <w:iCs/>
      <w:color w:val="595959" w:themeColor="text1" w:themeTint="A6"/>
    </w:rPr>
  </w:style>
  <w:style w:type="character" w:customStyle="1" w:styleId="Pealkiri7Mrk">
    <w:name w:val="Pealkiri 7 Märk"/>
    <w:basedOn w:val="Liguvaikefont"/>
    <w:link w:val="Pealkiri7"/>
    <w:uiPriority w:val="9"/>
    <w:semiHidden/>
    <w:rsid w:val="00B16B7B"/>
    <w:rPr>
      <w:rFonts w:eastAsiaTheme="majorEastAsia" w:cstheme="majorBidi"/>
      <w:color w:val="595959" w:themeColor="text1" w:themeTint="A6"/>
    </w:rPr>
  </w:style>
  <w:style w:type="character" w:customStyle="1" w:styleId="Pealkiri8Mrk">
    <w:name w:val="Pealkiri 8 Märk"/>
    <w:basedOn w:val="Liguvaikefont"/>
    <w:link w:val="Pealkiri8"/>
    <w:uiPriority w:val="9"/>
    <w:semiHidden/>
    <w:rsid w:val="00B16B7B"/>
    <w:rPr>
      <w:rFonts w:eastAsiaTheme="majorEastAsia" w:cstheme="majorBidi"/>
      <w:i/>
      <w:iCs/>
      <w:color w:val="272727" w:themeColor="text1" w:themeTint="D8"/>
    </w:rPr>
  </w:style>
  <w:style w:type="character" w:customStyle="1" w:styleId="Pealkiri9Mrk">
    <w:name w:val="Pealkiri 9 Märk"/>
    <w:basedOn w:val="Liguvaikefont"/>
    <w:link w:val="Pealkiri9"/>
    <w:uiPriority w:val="9"/>
    <w:semiHidden/>
    <w:rsid w:val="00B16B7B"/>
    <w:rPr>
      <w:rFonts w:eastAsiaTheme="majorEastAsia" w:cstheme="majorBidi"/>
      <w:color w:val="272727" w:themeColor="text1" w:themeTint="D8"/>
    </w:rPr>
  </w:style>
  <w:style w:type="paragraph" w:styleId="Pealkiri">
    <w:name w:val="Title"/>
    <w:basedOn w:val="Normaallaad"/>
    <w:next w:val="Normaallaad"/>
    <w:link w:val="PealkiriMrk"/>
    <w:uiPriority w:val="10"/>
    <w:qFormat/>
    <w:rsid w:val="00B16B7B"/>
    <w:pPr>
      <w:spacing w:after="80"/>
      <w:contextualSpacing/>
    </w:pPr>
    <w:rPr>
      <w:rFonts w:asciiTheme="majorHAnsi" w:eastAsiaTheme="majorEastAsia" w:hAnsiTheme="majorHAnsi" w:cstheme="majorBidi"/>
      <w:spacing w:val="-10"/>
      <w:kern w:val="28"/>
      <w:sz w:val="56"/>
      <w:szCs w:val="56"/>
    </w:rPr>
  </w:style>
  <w:style w:type="character" w:customStyle="1" w:styleId="PealkiriMrk">
    <w:name w:val="Pealkiri Märk"/>
    <w:basedOn w:val="Liguvaikefont"/>
    <w:link w:val="Pealkiri"/>
    <w:uiPriority w:val="10"/>
    <w:rsid w:val="00B16B7B"/>
    <w:rPr>
      <w:rFonts w:asciiTheme="majorHAnsi" w:eastAsiaTheme="majorEastAsia" w:hAnsiTheme="majorHAnsi" w:cstheme="majorBidi"/>
      <w:spacing w:val="-10"/>
      <w:kern w:val="28"/>
      <w:sz w:val="56"/>
      <w:szCs w:val="56"/>
    </w:rPr>
  </w:style>
  <w:style w:type="paragraph" w:styleId="Alapealkiri">
    <w:name w:val="Subtitle"/>
    <w:basedOn w:val="Normaallaad"/>
    <w:next w:val="Normaallaad"/>
    <w:link w:val="AlapealkiriMrk"/>
    <w:uiPriority w:val="11"/>
    <w:qFormat/>
    <w:rsid w:val="00B16B7B"/>
    <w:pPr>
      <w:numPr>
        <w:ilvl w:val="1"/>
      </w:numPr>
    </w:pPr>
    <w:rPr>
      <w:rFonts w:eastAsiaTheme="majorEastAsia" w:cstheme="majorBidi"/>
      <w:color w:val="595959" w:themeColor="text1" w:themeTint="A6"/>
      <w:spacing w:val="15"/>
      <w:sz w:val="28"/>
      <w:szCs w:val="28"/>
    </w:rPr>
  </w:style>
  <w:style w:type="character" w:customStyle="1" w:styleId="AlapealkiriMrk">
    <w:name w:val="Alapealkiri Märk"/>
    <w:basedOn w:val="Liguvaikefont"/>
    <w:link w:val="Alapealkiri"/>
    <w:uiPriority w:val="11"/>
    <w:rsid w:val="00B16B7B"/>
    <w:rPr>
      <w:rFonts w:eastAsiaTheme="majorEastAsia" w:cstheme="majorBidi"/>
      <w:color w:val="595959" w:themeColor="text1" w:themeTint="A6"/>
      <w:spacing w:val="15"/>
      <w:sz w:val="28"/>
      <w:szCs w:val="28"/>
    </w:rPr>
  </w:style>
  <w:style w:type="paragraph" w:styleId="Tsitaat">
    <w:name w:val="Quote"/>
    <w:basedOn w:val="Normaallaad"/>
    <w:next w:val="Normaallaad"/>
    <w:link w:val="TsitaatMrk"/>
    <w:uiPriority w:val="29"/>
    <w:qFormat/>
    <w:rsid w:val="00B16B7B"/>
    <w:pPr>
      <w:spacing w:before="160"/>
      <w:jc w:val="center"/>
    </w:pPr>
    <w:rPr>
      <w:i/>
      <w:iCs/>
      <w:color w:val="404040" w:themeColor="text1" w:themeTint="BF"/>
    </w:rPr>
  </w:style>
  <w:style w:type="character" w:customStyle="1" w:styleId="TsitaatMrk">
    <w:name w:val="Tsitaat Märk"/>
    <w:basedOn w:val="Liguvaikefont"/>
    <w:link w:val="Tsitaat"/>
    <w:uiPriority w:val="29"/>
    <w:rsid w:val="00B16B7B"/>
    <w:rPr>
      <w:i/>
      <w:iCs/>
      <w:color w:val="404040" w:themeColor="text1" w:themeTint="BF"/>
    </w:rPr>
  </w:style>
  <w:style w:type="paragraph" w:styleId="Loendilik">
    <w:name w:val="List Paragraph"/>
    <w:basedOn w:val="Normaallaad"/>
    <w:uiPriority w:val="34"/>
    <w:qFormat/>
    <w:rsid w:val="00B16B7B"/>
    <w:pPr>
      <w:ind w:left="720"/>
      <w:contextualSpacing/>
    </w:pPr>
  </w:style>
  <w:style w:type="character" w:styleId="Selgeltmrgatavrhutus">
    <w:name w:val="Intense Emphasis"/>
    <w:basedOn w:val="Liguvaikefont"/>
    <w:uiPriority w:val="21"/>
    <w:qFormat/>
    <w:rsid w:val="00B16B7B"/>
    <w:rPr>
      <w:i/>
      <w:iCs/>
      <w:color w:val="0F4761" w:themeColor="accent1" w:themeShade="BF"/>
    </w:rPr>
  </w:style>
  <w:style w:type="paragraph" w:styleId="Selgeltmrgatavtsitaat">
    <w:name w:val="Intense Quote"/>
    <w:basedOn w:val="Normaallaad"/>
    <w:next w:val="Normaallaad"/>
    <w:link w:val="SelgeltmrgatavtsitaatMrk"/>
    <w:uiPriority w:val="30"/>
    <w:qFormat/>
    <w:rsid w:val="00B16B7B"/>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SelgeltmrgatavtsitaatMrk">
    <w:name w:val="Selgelt märgatav tsitaat Märk"/>
    <w:basedOn w:val="Liguvaikefont"/>
    <w:link w:val="Selgeltmrgatavtsitaat"/>
    <w:uiPriority w:val="30"/>
    <w:rsid w:val="00B16B7B"/>
    <w:rPr>
      <w:i/>
      <w:iCs/>
      <w:color w:val="0F4761" w:themeColor="accent1" w:themeShade="BF"/>
    </w:rPr>
  </w:style>
  <w:style w:type="character" w:styleId="Selgeltmrgatavviide">
    <w:name w:val="Intense Reference"/>
    <w:basedOn w:val="Liguvaikefont"/>
    <w:uiPriority w:val="32"/>
    <w:qFormat/>
    <w:rsid w:val="00B16B7B"/>
    <w:rPr>
      <w:b/>
      <w:bCs/>
      <w:smallCaps/>
      <w:color w:val="0F4761" w:themeColor="accent1" w:themeShade="BF"/>
      <w:spacing w:val="5"/>
    </w:rPr>
  </w:style>
  <w:style w:type="character" w:styleId="Hperlink">
    <w:name w:val="Hyperlink"/>
    <w:basedOn w:val="Liguvaikefont"/>
    <w:uiPriority w:val="99"/>
    <w:unhideWhenUsed/>
    <w:rsid w:val="00B16B7B"/>
    <w:rPr>
      <w:color w:val="467886" w:themeColor="hyperlink"/>
      <w:u w:val="single"/>
    </w:rPr>
  </w:style>
  <w:style w:type="character" w:customStyle="1" w:styleId="FontStyle53">
    <w:name w:val="Font Style53"/>
    <w:rsid w:val="00B16B7B"/>
    <w:rPr>
      <w:rFonts w:ascii="Times New Roman" w:hAnsi="Times New Roman" w:cs="Times New Roman"/>
      <w:b/>
      <w:bCs/>
      <w:sz w:val="22"/>
      <w:szCs w:val="22"/>
    </w:rPr>
  </w:style>
  <w:style w:type="paragraph" w:styleId="Vahedeta">
    <w:name w:val="No Spacing"/>
    <w:uiPriority w:val="1"/>
    <w:qFormat/>
    <w:rsid w:val="00B16B7B"/>
    <w:pPr>
      <w:suppressAutoHyphens/>
      <w:spacing w:after="0" w:line="240" w:lineRule="auto"/>
    </w:pPr>
    <w:rPr>
      <w:rFonts w:ascii="Times New Roman" w:eastAsia="Times New Roman" w:hAnsi="Times New Roman" w:cs="Times New Roman"/>
      <w:kern w:val="0"/>
      <w:sz w:val="20"/>
      <w:szCs w:val="20"/>
      <w:lang w:eastAsia="ar-SA"/>
      <w14:ligatures w14:val="none"/>
    </w:rPr>
  </w:style>
  <w:style w:type="character" w:styleId="Lahendamatamainimine">
    <w:name w:val="Unresolved Mention"/>
    <w:basedOn w:val="Liguvaikefont"/>
    <w:uiPriority w:val="99"/>
    <w:semiHidden/>
    <w:unhideWhenUsed/>
    <w:rsid w:val="001C65F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tlt.ee" TargetMode="Externa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i kujundus">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312</TotalTime>
  <Pages>6</Pages>
  <Words>1933</Words>
  <Characters>13807</Characters>
  <Application>Microsoft Office Word</Application>
  <DocSecurity>0</DocSecurity>
  <Lines>271</Lines>
  <Paragraphs>103</Paragraphs>
  <ScaleCrop>false</ScaleCrop>
  <HeadingPairs>
    <vt:vector size="2" baseType="variant">
      <vt:variant>
        <vt:lpstr>Pealkiri</vt:lpstr>
      </vt:variant>
      <vt:variant>
        <vt:i4>1</vt:i4>
      </vt:variant>
    </vt:vector>
  </HeadingPairs>
  <TitlesOfParts>
    <vt:vector size="1" baseType="lpstr">
      <vt:lpstr/>
    </vt:vector>
  </TitlesOfParts>
  <Company/>
  <LinksUpToDate>false</LinksUpToDate>
  <CharactersWithSpaces>15721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Indrek Grusdam</dc:creator>
  <cp:keywords/>
  <dc:description/>
  <cp:lastModifiedBy>Reeli Trumm</cp:lastModifiedBy>
  <cp:revision>173</cp:revision>
  <dcterms:created xsi:type="dcterms:W3CDTF">2026-08-13T11:16:00Z</dcterms:created>
  <dcterms:modified xsi:type="dcterms:W3CDTF">2026-08-27T09:12:00Z</dcterms:modified>
</cp:coreProperties>
</file>